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SectionMark0"/>
    <w:p w:rsidR="005216C2" w:rsidRDefault="00967904">
      <w:pPr>
        <w:pStyle w:val="affffc"/>
      </w:pPr>
      <w:r>
        <w:rPr>
          <w:noProof/>
        </w:rPr>
        <mc:AlternateContent>
          <mc:Choice Requires="wps">
            <w:drawing>
              <wp:anchor distT="0" distB="0" distL="114300" distR="114300" simplePos="0" relativeHeight="251660800" behindDoc="0" locked="0" layoutInCell="1" allowOverlap="1">
                <wp:simplePos x="0" y="0"/>
                <wp:positionH relativeFrom="column">
                  <wp:posOffset>0</wp:posOffset>
                </wp:positionH>
                <wp:positionV relativeFrom="paragraph">
                  <wp:posOffset>8890000</wp:posOffset>
                </wp:positionV>
                <wp:extent cx="6121400" cy="0"/>
                <wp:effectExtent l="14605" t="10795" r="7620" b="8255"/>
                <wp:wrapNone/>
                <wp:docPr id="12"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F9F18" id="直线 11"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4tzgEAAG4DAAAOAAAAZHJzL2Uyb0RvYy54bWysU81u2zAMvg/YOwi6L7aDoQuMOD2k6y7d&#10;FqDtAzCSbAuTRUFSYudZ9ho77bLH6WuMUn62breiPhAi+fET+VFeXk+DYXvlg0bb8GpWcqasQKlt&#10;1/DHh9t3C85CBCvBoFUNP6jAr1dv3yxHV6s59mik8oxIbKhH1/A+RlcXRRC9GiDM0ClLyRb9AJFc&#10;3xXSw0jsgynmZXlVjOil8yhUCBS9OSb5KvO3rRLxa9sGFZlpOPUWs/XZbpMtVkuoOw+u1+LUBryg&#10;iwG0pUsvVDcQge28/o9q0MJjwDbOBA4Ftq0WKs9A01TlP9Pc9+BUnoXECe4iU3g9WvFlv/FMS9rd&#10;nDMLA+3o6fuPp5+/WFUldUYXagKt7can+cRk790dim+BWVz3YDuVu3w4OKrMFcWzkuQER3dsx88o&#10;CQO7iFmqqfVDoiQR2JQ3crhsRE2RCQpeVfPqfUmLE+dcAfW50PkQPykcWDo03GibxIIa9nchUusE&#10;PUNS2OKtNiYv3Fg2pok/EHVKBTRapmx2fLddG8/2QG9mUdK3SEIQ2zOYx52Vma1XID+ezhG0OZ4J&#10;byyVnQU4SrlFedj4RJfitNRMfHqA6dX87WfUn99k9RsAAP//AwBQSwMEFAAGAAgAAAAhADqs+BTZ&#10;AAAACgEAAA8AAABkcnMvZG93bnJldi54bWxMT9FKw0AQfBf8h2MFX6S9U2KxaS5FBcFXa0F8u+a2&#10;STC3F3LbJP6964PYt9mZYXam2M6hUyMOqY1k4XZpQCFV0bdUW9i/vyweQCV25F0XCS18Y4JteXlR&#10;uNzHid5w3HGtJIRS7iw0zH2udaoaDC4tY48k2jEOwbGcQ6394CYJD52+M2alg2tJPjSux+cGq6/d&#10;KViYPl519bm+MeF+3LM+muzJhGjt9dX8uAHFOPO/GX7rS3UopdMhnsgn1VmQISxsZowg0derTMDh&#10;j9Jloc8nlD8AAAD//wMAUEsBAi0AFAAGAAgAAAAhALaDOJL+AAAA4QEAABMAAAAAAAAAAAAAAAAA&#10;AAAAAFtDb250ZW50X1R5cGVzXS54bWxQSwECLQAUAAYACAAAACEAOP0h/9YAAACUAQAACwAAAAAA&#10;AAAAAAAAAAAvAQAAX3JlbHMvLnJlbHNQSwECLQAUAAYACAAAACEAvsEuLc4BAABuAwAADgAAAAAA&#10;AAAAAAAAAAAuAgAAZHJzL2Uyb0RvYy54bWxQSwECLQAUAAYACAAAACEAOqz4FNkAAAAKAQAADwAA&#10;AAAAAAAAAAAAAAAoBAAAZHJzL2Rvd25yZXYueG1sUEsFBgAAAAAEAAQA8wAAAC4FAAAAAA==&#10;" strokecolor="#800008" strokeweight="1pt"/>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0</wp:posOffset>
                </wp:positionH>
                <wp:positionV relativeFrom="paragraph">
                  <wp:posOffset>2273300</wp:posOffset>
                </wp:positionV>
                <wp:extent cx="6121400" cy="0"/>
                <wp:effectExtent l="14605" t="13970" r="7620" b="14605"/>
                <wp:wrapNone/>
                <wp:docPr id="1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A102D6" id="直线 10"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n56zwEAAG4DAAAOAAAAZHJzL2Uyb0RvYy54bWysU8Fu2zAMvQ/YPwi6L7aDoQuMOD2k6y7d&#10;FqDtBzCSbAuTREFS4uRb9hs77bLP6W+MUpNs627DfCBEkXwi36OX1wdr2F6FqNF1vJnVnCknUGo3&#10;dPzx4fbNgrOYwEkw6FTHjyry69XrV8vJt2qOIxqpAiMQF9vJd3xMybdVFcWoLMQZeuUo2GOwkMgN&#10;QyUDTIRuTTWv66tqwiB9QKFipNub5yBfFfy+VyJ97vuoEjMdp95SsaHYbbbVagntEMCPWpzagH/o&#10;woJ29OgF6gYSsF3Qf0FZLQJG7NNMoK2w77VQZQaapqlfTHM/gldlFiIn+gtN8f/Bik/7TWBaknYN&#10;Zw4safT09dvT9x+sKexMPraUtHabkOcTB3fv71B8iczhegQ3qNLlw9FTZZP5rP4oyU709MZ2+oiS&#10;cmCXsFB16IPNkEQCOxRFjhdF1CExQZdXzbx5W5Nw4hyroD0X+hDTB4WW5UPHjXaZLGhhfxdTbgTa&#10;c0q+dnirjSmCG8cm6nb+jqBzKKLRMkeLE4bt2gS2B9qZRU3fooz1Ii3gzsmCNiqQ70/nBNo8n+l1&#10;405sZALySsZ2i/K4CWeWSNTS5mkB89b87pfqX7/J6icAAAD//wMAUEsDBBQABgAIAAAAIQCdHb7N&#10;2gAAAAgBAAAPAAAAZHJzL2Rvd25yZXYueG1sTI9BS8NAEIXvgv9hGcGL2F21LW2aTVFB8GotSG/b&#10;7DQJZmdDdprEf+8Igt7ezBvefC/fTqFVA/apiWThbmZAIZXRN1RZ2L+/3K5AJXbkXRsJLXxhgm1x&#10;eZG7zMeR3nDYcaUkhFLmLNTMXaZ1KmsMLs1ihyTeKfbBsYx9pX3vRgkPrb43ZqmDa0g+1K7D5xrL&#10;z905WBg/XnV5WN+YsBj2rE9m/mRCtPb6anrcgGKc+O8YfvAFHQphOsYz+aRaC1KELTwsViLEXi/n&#10;Io6/G13k+n+B4hsAAP//AwBQSwECLQAUAAYACAAAACEAtoM4kv4AAADhAQAAEwAAAAAAAAAAAAAA&#10;AAAAAAAAW0NvbnRlbnRfVHlwZXNdLnhtbFBLAQItABQABgAIAAAAIQA4/SH/1gAAAJQBAAALAAAA&#10;AAAAAAAAAAAAAC8BAABfcmVscy8ucmVsc1BLAQItABQABgAIAAAAIQD3Qn56zwEAAG4DAAAOAAAA&#10;AAAAAAAAAAAAAC4CAABkcnMvZTJvRG9jLnhtbFBLAQItABQABgAIAAAAIQCdHb7N2gAAAAgBAAAP&#10;AAAAAAAAAAAAAAAAACkEAABkcnMvZG93bnJldi54bWxQSwUGAAAAAAQABADzAAAAMAUAAAAA&#10;" strokecolor="#800008" strokeweight="1pt"/>
            </w:pict>
          </mc:Fallback>
        </mc:AlternateContent>
      </w:r>
      <w:r>
        <w:rPr>
          <w:noProof/>
        </w:rPr>
        <mc:AlternateContent>
          <mc:Choice Requires="wps">
            <w:drawing>
              <wp:anchor distT="0" distB="0" distL="114300" distR="114300" simplePos="0" relativeHeight="251658752" behindDoc="0" locked="1" layoutInCell="1" allowOverlap="1">
                <wp:simplePos x="0" y="0"/>
                <wp:positionH relativeFrom="margin">
                  <wp:posOffset>266700</wp:posOffset>
                </wp:positionH>
                <wp:positionV relativeFrom="margin">
                  <wp:posOffset>8960485</wp:posOffset>
                </wp:positionV>
                <wp:extent cx="5400675" cy="792480"/>
                <wp:effectExtent l="0" t="0" r="4445" b="2540"/>
                <wp:wrapNone/>
                <wp:docPr id="1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792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Look w:val="0000" w:firstRow="0" w:lastRow="0" w:firstColumn="0" w:lastColumn="0" w:noHBand="0" w:noVBand="0"/>
                            </w:tblPr>
                            <w:tblGrid>
                              <w:gridCol w:w="7668"/>
                              <w:gridCol w:w="854"/>
                            </w:tblGrid>
                            <w:tr w:rsidR="00362010">
                              <w:trPr>
                                <w:trHeight w:val="472"/>
                              </w:trPr>
                              <w:tc>
                                <w:tcPr>
                                  <w:tcW w:w="7668" w:type="dxa"/>
                                </w:tcPr>
                                <w:p w:rsidR="00362010" w:rsidRDefault="00362010">
                                  <w:pPr>
                                    <w:jc w:val="distribute"/>
                                    <w:rPr>
                                      <w:b/>
                                      <w:bCs/>
                                      <w:sz w:val="30"/>
                                      <w:szCs w:val="30"/>
                                    </w:rPr>
                                  </w:pPr>
                                  <w:r>
                                    <w:rPr>
                                      <w:rFonts w:hint="eastAsia"/>
                                      <w:b/>
                                      <w:bCs/>
                                      <w:sz w:val="30"/>
                                      <w:szCs w:val="30"/>
                                    </w:rPr>
                                    <w:t>中华人民共和国国家质量监督检验检疫总局</w:t>
                                  </w:r>
                                </w:p>
                              </w:tc>
                              <w:tc>
                                <w:tcPr>
                                  <w:tcW w:w="854" w:type="dxa"/>
                                  <w:vMerge w:val="restart"/>
                                  <w:vAlign w:val="center"/>
                                </w:tcPr>
                                <w:p w:rsidR="00362010" w:rsidRDefault="00362010">
                                  <w:pPr>
                                    <w:jc w:val="center"/>
                                    <w:rPr>
                                      <w:sz w:val="24"/>
                                    </w:rPr>
                                  </w:pPr>
                                  <w:r>
                                    <w:rPr>
                                      <w:rFonts w:hint="eastAsia"/>
                                      <w:sz w:val="24"/>
                                    </w:rPr>
                                    <w:t>发布</w:t>
                                  </w:r>
                                </w:p>
                              </w:tc>
                            </w:tr>
                            <w:tr w:rsidR="00362010">
                              <w:tc>
                                <w:tcPr>
                                  <w:tcW w:w="7668" w:type="dxa"/>
                                </w:tcPr>
                                <w:p w:rsidR="00362010" w:rsidRDefault="00362010">
                                  <w:pPr>
                                    <w:jc w:val="distribute"/>
                                    <w:rPr>
                                      <w:sz w:val="30"/>
                                      <w:szCs w:val="30"/>
                                    </w:rPr>
                                  </w:pPr>
                                  <w:r>
                                    <w:rPr>
                                      <w:rFonts w:hint="eastAsia"/>
                                      <w:b/>
                                      <w:bCs/>
                                      <w:sz w:val="30"/>
                                      <w:szCs w:val="30"/>
                                    </w:rPr>
                                    <w:t>中</w:t>
                                  </w:r>
                                  <w:r>
                                    <w:rPr>
                                      <w:rFonts w:hint="eastAsia"/>
                                      <w:b/>
                                      <w:bCs/>
                                      <w:sz w:val="30"/>
                                      <w:szCs w:val="30"/>
                                    </w:rPr>
                                    <w:t xml:space="preserve"> </w:t>
                                  </w:r>
                                  <w:r>
                                    <w:rPr>
                                      <w:rFonts w:hint="eastAsia"/>
                                      <w:b/>
                                      <w:bCs/>
                                      <w:sz w:val="30"/>
                                      <w:szCs w:val="30"/>
                                    </w:rPr>
                                    <w:t>国</w:t>
                                  </w:r>
                                  <w:r>
                                    <w:rPr>
                                      <w:rFonts w:hint="eastAsia"/>
                                      <w:b/>
                                      <w:bCs/>
                                      <w:sz w:val="30"/>
                                      <w:szCs w:val="30"/>
                                    </w:rPr>
                                    <w:t xml:space="preserve"> </w:t>
                                  </w:r>
                                  <w:r>
                                    <w:rPr>
                                      <w:rFonts w:hint="eastAsia"/>
                                      <w:b/>
                                      <w:bCs/>
                                      <w:sz w:val="30"/>
                                      <w:szCs w:val="30"/>
                                    </w:rPr>
                                    <w:t>国</w:t>
                                  </w:r>
                                  <w:r>
                                    <w:rPr>
                                      <w:rFonts w:hint="eastAsia"/>
                                      <w:b/>
                                      <w:bCs/>
                                      <w:sz w:val="30"/>
                                      <w:szCs w:val="30"/>
                                    </w:rPr>
                                    <w:t xml:space="preserve"> </w:t>
                                  </w:r>
                                  <w:r>
                                    <w:rPr>
                                      <w:rFonts w:hint="eastAsia"/>
                                      <w:b/>
                                      <w:bCs/>
                                      <w:sz w:val="30"/>
                                      <w:szCs w:val="30"/>
                                    </w:rPr>
                                    <w:t>家</w:t>
                                  </w:r>
                                  <w:r>
                                    <w:rPr>
                                      <w:rFonts w:hint="eastAsia"/>
                                      <w:b/>
                                      <w:bCs/>
                                      <w:sz w:val="30"/>
                                      <w:szCs w:val="30"/>
                                    </w:rPr>
                                    <w:t xml:space="preserve"> </w:t>
                                  </w:r>
                                  <w:r>
                                    <w:rPr>
                                      <w:rFonts w:hint="eastAsia"/>
                                      <w:b/>
                                      <w:bCs/>
                                      <w:sz w:val="30"/>
                                      <w:szCs w:val="30"/>
                                    </w:rPr>
                                    <w:t>标</w:t>
                                  </w:r>
                                  <w:r>
                                    <w:rPr>
                                      <w:rFonts w:hint="eastAsia"/>
                                      <w:b/>
                                      <w:bCs/>
                                      <w:sz w:val="30"/>
                                      <w:szCs w:val="30"/>
                                    </w:rPr>
                                    <w:t xml:space="preserve"> </w:t>
                                  </w:r>
                                  <w:r>
                                    <w:rPr>
                                      <w:rFonts w:hint="eastAsia"/>
                                      <w:b/>
                                      <w:bCs/>
                                      <w:sz w:val="30"/>
                                      <w:szCs w:val="30"/>
                                    </w:rPr>
                                    <w:t>准</w:t>
                                  </w:r>
                                  <w:r>
                                    <w:rPr>
                                      <w:rFonts w:hint="eastAsia"/>
                                      <w:b/>
                                      <w:bCs/>
                                      <w:sz w:val="30"/>
                                      <w:szCs w:val="30"/>
                                    </w:rPr>
                                    <w:t xml:space="preserve"> </w:t>
                                  </w:r>
                                  <w:r>
                                    <w:rPr>
                                      <w:rFonts w:hint="eastAsia"/>
                                      <w:b/>
                                      <w:bCs/>
                                      <w:sz w:val="30"/>
                                      <w:szCs w:val="30"/>
                                    </w:rPr>
                                    <w:t>化</w:t>
                                  </w:r>
                                  <w:r>
                                    <w:rPr>
                                      <w:rFonts w:hint="eastAsia"/>
                                      <w:b/>
                                      <w:bCs/>
                                      <w:sz w:val="30"/>
                                      <w:szCs w:val="30"/>
                                    </w:rPr>
                                    <w:t xml:space="preserve"> </w:t>
                                  </w:r>
                                  <w:r>
                                    <w:rPr>
                                      <w:rFonts w:hint="eastAsia"/>
                                      <w:b/>
                                      <w:bCs/>
                                      <w:sz w:val="30"/>
                                      <w:szCs w:val="30"/>
                                    </w:rPr>
                                    <w:t>管</w:t>
                                  </w:r>
                                  <w:r>
                                    <w:rPr>
                                      <w:rFonts w:hint="eastAsia"/>
                                      <w:b/>
                                      <w:bCs/>
                                      <w:sz w:val="30"/>
                                      <w:szCs w:val="30"/>
                                    </w:rPr>
                                    <w:t xml:space="preserve"> </w:t>
                                  </w:r>
                                  <w:r>
                                    <w:rPr>
                                      <w:rFonts w:hint="eastAsia"/>
                                      <w:b/>
                                      <w:bCs/>
                                      <w:sz w:val="30"/>
                                      <w:szCs w:val="30"/>
                                    </w:rPr>
                                    <w:t>理</w:t>
                                  </w:r>
                                  <w:r>
                                    <w:rPr>
                                      <w:rFonts w:hint="eastAsia"/>
                                      <w:b/>
                                      <w:bCs/>
                                      <w:sz w:val="30"/>
                                      <w:szCs w:val="30"/>
                                    </w:rPr>
                                    <w:t xml:space="preserve"> </w:t>
                                  </w:r>
                                  <w:r>
                                    <w:rPr>
                                      <w:rFonts w:hint="eastAsia"/>
                                      <w:b/>
                                      <w:bCs/>
                                      <w:sz w:val="30"/>
                                      <w:szCs w:val="30"/>
                                    </w:rPr>
                                    <w:t>委</w:t>
                                  </w:r>
                                  <w:r>
                                    <w:rPr>
                                      <w:rFonts w:hint="eastAsia"/>
                                      <w:b/>
                                      <w:bCs/>
                                      <w:sz w:val="30"/>
                                      <w:szCs w:val="30"/>
                                    </w:rPr>
                                    <w:t xml:space="preserve"> </w:t>
                                  </w:r>
                                  <w:r>
                                    <w:rPr>
                                      <w:rFonts w:hint="eastAsia"/>
                                      <w:b/>
                                      <w:bCs/>
                                      <w:sz w:val="30"/>
                                      <w:szCs w:val="30"/>
                                    </w:rPr>
                                    <w:t>员</w:t>
                                  </w:r>
                                  <w:r>
                                    <w:rPr>
                                      <w:rFonts w:hint="eastAsia"/>
                                      <w:b/>
                                      <w:bCs/>
                                      <w:sz w:val="30"/>
                                      <w:szCs w:val="30"/>
                                    </w:rPr>
                                    <w:t xml:space="preserve"> </w:t>
                                  </w:r>
                                  <w:r>
                                    <w:rPr>
                                      <w:rFonts w:hint="eastAsia"/>
                                      <w:b/>
                                      <w:bCs/>
                                      <w:sz w:val="30"/>
                                      <w:szCs w:val="30"/>
                                    </w:rPr>
                                    <w:t>会</w:t>
                                  </w:r>
                                </w:p>
                              </w:tc>
                              <w:tc>
                                <w:tcPr>
                                  <w:tcW w:w="854" w:type="dxa"/>
                                  <w:vMerge/>
                                </w:tcPr>
                                <w:p w:rsidR="00362010" w:rsidRDefault="00362010">
                                  <w:pPr>
                                    <w:jc w:val="left"/>
                                  </w:pPr>
                                </w:p>
                              </w:tc>
                            </w:tr>
                          </w:tbl>
                          <w:p w:rsidR="00362010" w:rsidRDefault="0036201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7" o:spid="_x0000_s1026" type="#_x0000_t202" style="position:absolute;left:0;text-align:left;margin-left:21pt;margin-top:705.55pt;width:425.25pt;height:62.4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hgD+wEAAN4DAAAOAAAAZHJzL2Uyb0RvYy54bWysU8tu2zAQvBfoPxC817KNpE4Fy0HqwEWB&#10;9AGk+QCKIiWiFJdd0pbcr++Sst0gvQXVgViSu8OdmdX6duwtOygMBlzFF7M5Z8pJaIxrK/70Y/fu&#10;hrMQhWuEBacqflSB327evlkPvlRL6MA2ChmBuFAOvuJdjL4siiA71YswA68cXWrAXkTaYls0KAZC&#10;722xnM/fFwNg4xGkCoFO76dLvsn4WisZv2kdVGS24tRbzCvmtU5rsVmLskXhOyNPbYhXdNEL4+jR&#10;C9S9iILt0fwD1RuJEEDHmYS+AK2NVJkDsVnMX7B57IRXmQuJE/xFpvD/YOXXw3dkpiHvSB4nevJI&#10;9zukYJXEGXwoKefRU1YcP8JIiZlo8A8gfwbmYNsJ16o7RBg6JRpqbpEqi2elE05IIPXwBRp6ROwj&#10;ZKBRY5+UIy0YoVMXx4sxaoxM0uH1FVm9uuZM0t3qw/LqJjtXiPJc7THETwp6loKKIxmf0cXhIcTU&#10;jSjPKemxANY0O2Nt3mBbby2yg6Ah2eUvE3iRZl1KdpDKJsR0kmkmZhPHONbjSbYamiMRRpiGjn4S&#10;CjrA35wNNHAVD7/2AhVn9rMj0dJ0ngM8B/U5EE5SacUjZ1O4jdMU7z2atiPkyRYHdySsNplzcmDq&#10;4tQnDVGW4jTwaUqf73PW399y8wcAAP//AwBQSwMEFAAGAAgAAAAhAP5RedniAAAADAEAAA8AAABk&#10;cnMvZG93bnJldi54bWxMj8FOwzAQRO9I/IO1SFwQdRKaqg1xKmjhVg4tVc/b2CQR8TqKnSb9e5YT&#10;HHd2NPMmX0+2FRfT+8aRgngWgTBUOt1QpeD4+f64BOEDksbWkVFwNR7Wxe1Njpl2I+3N5RAqwSHk&#10;M1RQh9BlUvqyNhb9zHWG+PfleouBz76SuseRw20rkyhaSIsNcUONndnUpvw+DFbBYtsP4542D9vj&#10;2w4/uio5vV5PSt3fTS/PIIKZwp8ZfvEZHQpmOruBtBetgnnCUwLr8ziOQbBjuUpSEGeW0qd0BbLI&#10;5f8RxQ8AAAD//wMAUEsBAi0AFAAGAAgAAAAhALaDOJL+AAAA4QEAABMAAAAAAAAAAAAAAAAAAAAA&#10;AFtDb250ZW50X1R5cGVzXS54bWxQSwECLQAUAAYACAAAACEAOP0h/9YAAACUAQAACwAAAAAAAAAA&#10;AAAAAAAvAQAAX3JlbHMvLnJlbHNQSwECLQAUAAYACAAAACEAcA4YA/sBAADeAwAADgAAAAAAAAAA&#10;AAAAAAAuAgAAZHJzL2Uyb0RvYy54bWxQSwECLQAUAAYACAAAACEA/lF52eIAAAAMAQAADwAAAAAA&#10;AAAAAAAAAABVBAAAZHJzL2Rvd25yZXYueG1sUEsFBgAAAAAEAAQA8wAAAGQFAAAAAA==&#10;" stroked="f">
                <v:textbox inset="0,0,0,0">
                  <w:txbxContent>
                    <w:tbl>
                      <w:tblPr>
                        <w:tblW w:w="0" w:type="auto"/>
                        <w:tblLayout w:type="fixed"/>
                        <w:tblLook w:val="0000" w:firstRow="0" w:lastRow="0" w:firstColumn="0" w:lastColumn="0" w:noHBand="0" w:noVBand="0"/>
                      </w:tblPr>
                      <w:tblGrid>
                        <w:gridCol w:w="7668"/>
                        <w:gridCol w:w="854"/>
                      </w:tblGrid>
                      <w:tr w:rsidR="00362010">
                        <w:trPr>
                          <w:trHeight w:val="472"/>
                        </w:trPr>
                        <w:tc>
                          <w:tcPr>
                            <w:tcW w:w="7668" w:type="dxa"/>
                          </w:tcPr>
                          <w:p w:rsidR="00362010" w:rsidRDefault="00362010">
                            <w:pPr>
                              <w:jc w:val="distribute"/>
                              <w:rPr>
                                <w:b/>
                                <w:bCs/>
                                <w:sz w:val="30"/>
                                <w:szCs w:val="30"/>
                              </w:rPr>
                            </w:pPr>
                            <w:r>
                              <w:rPr>
                                <w:rFonts w:hint="eastAsia"/>
                                <w:b/>
                                <w:bCs/>
                                <w:sz w:val="30"/>
                                <w:szCs w:val="30"/>
                              </w:rPr>
                              <w:t>中华人民共和国国家质量监督检验检疫总局</w:t>
                            </w:r>
                          </w:p>
                        </w:tc>
                        <w:tc>
                          <w:tcPr>
                            <w:tcW w:w="854" w:type="dxa"/>
                            <w:vMerge w:val="restart"/>
                            <w:vAlign w:val="center"/>
                          </w:tcPr>
                          <w:p w:rsidR="00362010" w:rsidRDefault="00362010">
                            <w:pPr>
                              <w:jc w:val="center"/>
                              <w:rPr>
                                <w:sz w:val="24"/>
                              </w:rPr>
                            </w:pPr>
                            <w:r>
                              <w:rPr>
                                <w:rFonts w:hint="eastAsia"/>
                                <w:sz w:val="24"/>
                              </w:rPr>
                              <w:t>发布</w:t>
                            </w:r>
                          </w:p>
                        </w:tc>
                      </w:tr>
                      <w:tr w:rsidR="00362010">
                        <w:tc>
                          <w:tcPr>
                            <w:tcW w:w="7668" w:type="dxa"/>
                          </w:tcPr>
                          <w:p w:rsidR="00362010" w:rsidRDefault="00362010">
                            <w:pPr>
                              <w:jc w:val="distribute"/>
                              <w:rPr>
                                <w:sz w:val="30"/>
                                <w:szCs w:val="30"/>
                              </w:rPr>
                            </w:pPr>
                            <w:r>
                              <w:rPr>
                                <w:rFonts w:hint="eastAsia"/>
                                <w:b/>
                                <w:bCs/>
                                <w:sz w:val="30"/>
                                <w:szCs w:val="30"/>
                              </w:rPr>
                              <w:t>中</w:t>
                            </w:r>
                            <w:r>
                              <w:rPr>
                                <w:rFonts w:hint="eastAsia"/>
                                <w:b/>
                                <w:bCs/>
                                <w:sz w:val="30"/>
                                <w:szCs w:val="30"/>
                              </w:rPr>
                              <w:t xml:space="preserve"> </w:t>
                            </w:r>
                            <w:r>
                              <w:rPr>
                                <w:rFonts w:hint="eastAsia"/>
                                <w:b/>
                                <w:bCs/>
                                <w:sz w:val="30"/>
                                <w:szCs w:val="30"/>
                              </w:rPr>
                              <w:t>国</w:t>
                            </w:r>
                            <w:r>
                              <w:rPr>
                                <w:rFonts w:hint="eastAsia"/>
                                <w:b/>
                                <w:bCs/>
                                <w:sz w:val="30"/>
                                <w:szCs w:val="30"/>
                              </w:rPr>
                              <w:t xml:space="preserve"> </w:t>
                            </w:r>
                            <w:r>
                              <w:rPr>
                                <w:rFonts w:hint="eastAsia"/>
                                <w:b/>
                                <w:bCs/>
                                <w:sz w:val="30"/>
                                <w:szCs w:val="30"/>
                              </w:rPr>
                              <w:t>国</w:t>
                            </w:r>
                            <w:r>
                              <w:rPr>
                                <w:rFonts w:hint="eastAsia"/>
                                <w:b/>
                                <w:bCs/>
                                <w:sz w:val="30"/>
                                <w:szCs w:val="30"/>
                              </w:rPr>
                              <w:t xml:space="preserve"> </w:t>
                            </w:r>
                            <w:r>
                              <w:rPr>
                                <w:rFonts w:hint="eastAsia"/>
                                <w:b/>
                                <w:bCs/>
                                <w:sz w:val="30"/>
                                <w:szCs w:val="30"/>
                              </w:rPr>
                              <w:t>家</w:t>
                            </w:r>
                            <w:r>
                              <w:rPr>
                                <w:rFonts w:hint="eastAsia"/>
                                <w:b/>
                                <w:bCs/>
                                <w:sz w:val="30"/>
                                <w:szCs w:val="30"/>
                              </w:rPr>
                              <w:t xml:space="preserve"> </w:t>
                            </w:r>
                            <w:r>
                              <w:rPr>
                                <w:rFonts w:hint="eastAsia"/>
                                <w:b/>
                                <w:bCs/>
                                <w:sz w:val="30"/>
                                <w:szCs w:val="30"/>
                              </w:rPr>
                              <w:t>标</w:t>
                            </w:r>
                            <w:r>
                              <w:rPr>
                                <w:rFonts w:hint="eastAsia"/>
                                <w:b/>
                                <w:bCs/>
                                <w:sz w:val="30"/>
                                <w:szCs w:val="30"/>
                              </w:rPr>
                              <w:t xml:space="preserve"> </w:t>
                            </w:r>
                            <w:r>
                              <w:rPr>
                                <w:rFonts w:hint="eastAsia"/>
                                <w:b/>
                                <w:bCs/>
                                <w:sz w:val="30"/>
                                <w:szCs w:val="30"/>
                              </w:rPr>
                              <w:t>准</w:t>
                            </w:r>
                            <w:r>
                              <w:rPr>
                                <w:rFonts w:hint="eastAsia"/>
                                <w:b/>
                                <w:bCs/>
                                <w:sz w:val="30"/>
                                <w:szCs w:val="30"/>
                              </w:rPr>
                              <w:t xml:space="preserve"> </w:t>
                            </w:r>
                            <w:r>
                              <w:rPr>
                                <w:rFonts w:hint="eastAsia"/>
                                <w:b/>
                                <w:bCs/>
                                <w:sz w:val="30"/>
                                <w:szCs w:val="30"/>
                              </w:rPr>
                              <w:t>化</w:t>
                            </w:r>
                            <w:r>
                              <w:rPr>
                                <w:rFonts w:hint="eastAsia"/>
                                <w:b/>
                                <w:bCs/>
                                <w:sz w:val="30"/>
                                <w:szCs w:val="30"/>
                              </w:rPr>
                              <w:t xml:space="preserve"> </w:t>
                            </w:r>
                            <w:r>
                              <w:rPr>
                                <w:rFonts w:hint="eastAsia"/>
                                <w:b/>
                                <w:bCs/>
                                <w:sz w:val="30"/>
                                <w:szCs w:val="30"/>
                              </w:rPr>
                              <w:t>管</w:t>
                            </w:r>
                            <w:r>
                              <w:rPr>
                                <w:rFonts w:hint="eastAsia"/>
                                <w:b/>
                                <w:bCs/>
                                <w:sz w:val="30"/>
                                <w:szCs w:val="30"/>
                              </w:rPr>
                              <w:t xml:space="preserve"> </w:t>
                            </w:r>
                            <w:r>
                              <w:rPr>
                                <w:rFonts w:hint="eastAsia"/>
                                <w:b/>
                                <w:bCs/>
                                <w:sz w:val="30"/>
                                <w:szCs w:val="30"/>
                              </w:rPr>
                              <w:t>理</w:t>
                            </w:r>
                            <w:r>
                              <w:rPr>
                                <w:rFonts w:hint="eastAsia"/>
                                <w:b/>
                                <w:bCs/>
                                <w:sz w:val="30"/>
                                <w:szCs w:val="30"/>
                              </w:rPr>
                              <w:t xml:space="preserve"> </w:t>
                            </w:r>
                            <w:r>
                              <w:rPr>
                                <w:rFonts w:hint="eastAsia"/>
                                <w:b/>
                                <w:bCs/>
                                <w:sz w:val="30"/>
                                <w:szCs w:val="30"/>
                              </w:rPr>
                              <w:t>委</w:t>
                            </w:r>
                            <w:r>
                              <w:rPr>
                                <w:rFonts w:hint="eastAsia"/>
                                <w:b/>
                                <w:bCs/>
                                <w:sz w:val="30"/>
                                <w:szCs w:val="30"/>
                              </w:rPr>
                              <w:t xml:space="preserve"> </w:t>
                            </w:r>
                            <w:r>
                              <w:rPr>
                                <w:rFonts w:hint="eastAsia"/>
                                <w:b/>
                                <w:bCs/>
                                <w:sz w:val="30"/>
                                <w:szCs w:val="30"/>
                              </w:rPr>
                              <w:t>员</w:t>
                            </w:r>
                            <w:r>
                              <w:rPr>
                                <w:rFonts w:hint="eastAsia"/>
                                <w:b/>
                                <w:bCs/>
                                <w:sz w:val="30"/>
                                <w:szCs w:val="30"/>
                              </w:rPr>
                              <w:t xml:space="preserve"> </w:t>
                            </w:r>
                            <w:r>
                              <w:rPr>
                                <w:rFonts w:hint="eastAsia"/>
                                <w:b/>
                                <w:bCs/>
                                <w:sz w:val="30"/>
                                <w:szCs w:val="30"/>
                              </w:rPr>
                              <w:t>会</w:t>
                            </w:r>
                          </w:p>
                        </w:tc>
                        <w:tc>
                          <w:tcPr>
                            <w:tcW w:w="854" w:type="dxa"/>
                            <w:vMerge/>
                          </w:tcPr>
                          <w:p w:rsidR="00362010" w:rsidRDefault="00362010">
                            <w:pPr>
                              <w:jc w:val="left"/>
                            </w:pPr>
                          </w:p>
                        </w:tc>
                      </w:tr>
                    </w:tbl>
                    <w:p w:rsidR="00362010" w:rsidRDefault="00362010"/>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1" allowOverlap="1">
                <wp:simplePos x="0" y="0"/>
                <wp:positionH relativeFrom="margin">
                  <wp:posOffset>4100830</wp:posOffset>
                </wp:positionH>
                <wp:positionV relativeFrom="margin">
                  <wp:posOffset>8563610</wp:posOffset>
                </wp:positionV>
                <wp:extent cx="2019300" cy="312420"/>
                <wp:effectExtent l="635" t="0" r="0" b="3175"/>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2010" w:rsidRDefault="00362010">
                            <w:pPr>
                              <w:pStyle w:val="affff5"/>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6" o:spid="_x0000_s1027" type="#_x0000_t202" style="position:absolute;left:0;text-align:left;margin-left:322.9pt;margin-top:674.3pt;width:159pt;height:24.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O0C/AEAAOQDAAAOAAAAZHJzL2Uyb0RvYy54bWysU1Fv0zAQfkfiP1h+p2k7NLGo6TQ6FSEN&#10;mDT4AY5jJxaOz5zdJuXXc3aabhpviDxYZ/vu833ffdncjr1lR4XBgKv4arHkTDkJjXFtxX9837/7&#10;wFmIwjXCglMVP6nAb7dv32wGX6o1dGAbhYxAXCgHX/EuRl8WRZCd6kVYgFeOLjVgLyJtsS0aFAOh&#10;97ZYL5fXxQDYeASpQqDT++mSbzO+1krGb1oHFZmtOPUW84p5rdNabDeibFH4zshzG+IfuuiFcfTo&#10;BepeRMEOaP6C6o1ECKDjQkJfgNZGqsyB2KyWr9g8dcKrzIXECf4iU/h/sPLr8RGZaSp+w5kTPY1I&#10;93uk4DppM/hQUsqTp6Q4foSRZpx5Bv8A8mdgDnadcK26Q4ShU6Kh3lapsnhROuGEBFIPX6ChR8Qh&#10;QgYaNfZJOJKCETrN6HSZixojk3RI0txcLelK0t3Vav1+nQdXiHKu9hjiJwU9S0HFkeae0cXxIcTU&#10;jSjnlPRYAGuavbE2b7CtdxbZUZBH9vnLBF6lWZeSHaSyCTGdZJqJ2cQxjvWY1cwaJAlqaE7EG2Gy&#10;Hv0qFHSAvzkbyHYVD78OAhVn9rMj7ZJH5wDnoJ4D4SSVVjxyNoW7OHn54NG0HSFP03FwR/pqk6k/&#10;d3Ful6yUFTnbPnn15T5nPf+c2z8AAAD//wMAUEsDBBQABgAIAAAAIQBJV+1u4QAAAA0BAAAPAAAA&#10;ZHJzL2Rvd25yZXYueG1sTI9BT8JAEIXvJv6HzZh4IbIVsJbaLVHQmx5Awnlo17axO9vsbmn59w4n&#10;PM57L2++l61G04qTdr6xpOBxGoHQVNiyoUrB/vvjIQHhA1KJrSWt4Kw9rPLbmwzT0g601addqASX&#10;kE9RQR1Cl0rpi1ob9FPbaWLvxzqDgU9XydLhwOWmlbMoiqXBhvhDjZ1e17r43fVGQbxx/bCl9WSz&#10;f//Er66aHd7OB6Xu78bXFxBBj+Eahgs+o0POTEfbU+lFyx2LJ0YPbMwXSQyCI8t4ztLxIi2fE5B5&#10;Jv+vyP8AAAD//wMAUEsBAi0AFAAGAAgAAAAhALaDOJL+AAAA4QEAABMAAAAAAAAAAAAAAAAAAAAA&#10;AFtDb250ZW50X1R5cGVzXS54bWxQSwECLQAUAAYACAAAACEAOP0h/9YAAACUAQAACwAAAAAAAAAA&#10;AAAAAAAvAQAAX3JlbHMvLnJlbHNQSwECLQAUAAYACAAAACEAjFztAvwBAADkAwAADgAAAAAAAAAA&#10;AAAAAAAuAgAAZHJzL2Uyb0RvYy54bWxQSwECLQAUAAYACAAAACEASVftbuEAAAANAQAADwAAAAAA&#10;AAAAAAAAAABWBAAAZHJzL2Rvd25yZXYueG1sUEsFBgAAAAAEAAQA8wAAAGQFAAAAAA==&#10;" stroked="f">
                <v:textbox inset="0,0,0,0">
                  <w:txbxContent>
                    <w:p w:rsidR="00362010" w:rsidRDefault="00362010">
                      <w:pPr>
                        <w:pStyle w:val="affff5"/>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simplePos x="0" y="0"/>
                <wp:positionH relativeFrom="margin">
                  <wp:posOffset>0</wp:posOffset>
                </wp:positionH>
                <wp:positionV relativeFrom="margin">
                  <wp:posOffset>8563610</wp:posOffset>
                </wp:positionV>
                <wp:extent cx="2019300" cy="312420"/>
                <wp:effectExtent l="0" t="0" r="4445" b="3175"/>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2010" w:rsidRDefault="00362010">
                            <w:pPr>
                              <w:pStyle w:val="affff1"/>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5" o:spid="_x0000_s1028" type="#_x0000_t202" style="position:absolute;left:0;text-align:left;margin-left:0;margin-top:674.3pt;width:159pt;height:24.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paS/AEAAOQDAAAOAAAAZHJzL2Uyb0RvYy54bWysU8GO0zAQvSPxD5bvNG0XEERNV0tXRUgL&#10;i7TsBziOnVg4HjN2m5SvZ+w0ZbV7Q+Rgje2Z53nvTTbXY2/ZUWEw4Cq+Wiw5U05CY1xb8ccf+zcf&#10;OAtRuEZYcKriJxX49fb1q83gS7WGDmyjkBGIC+XgK97F6MuiCLJTvQgL8MrRpQbsRaQttkWDYiD0&#10;3hbr5fJ9MQA2HkGqEOj0drrk24yvtZLxXuugIrMVp95iXjGvdVqL7UaULQrfGXluQ/xDF70wjh69&#10;QN2KKNgBzQuo3kiEADouJPQFaG2kyhyIzWr5jM1DJ7zKXEic4C8yhf8HK78dvyMzTcXJKCd6skj3&#10;e6TgXdJm8KGklAdPSXH8BCN5nHkGfwfyZ2AOdp1wrbpBhKFToqHeVqmyeFI64YQEUg9foaFHxCFC&#10;Bho19kk4koIROnl0uviixsgkHZI0H6+WdCXp7mq1frvOxhWinKs9hvhZQc9SUHEk3zO6ON6FmLoR&#10;5ZySHgtgTbM31uYNtvXOIjsKmpF9/jKBZ2nWpWQHqWxCTCeZZmI2cYxjPWY117N6NTQn4o0wjR79&#10;KhR0gL85G2jsKh5+HQQqzuwXR9qlGZ0DnIN6DoSTVFrxyNkU7uI0ywePpu0IeXLHwQ3pq02mnoyY&#10;uji3S6OUFTmPfZrVp/uc9ffn3P4BAAD//wMAUEsDBBQABgAIAAAAIQCuiMvE3gAAAAoBAAAPAAAA&#10;ZHJzL2Rvd25yZXYueG1sTI/BTsMwEETvSPyDtUhcEHXaohBCnApauMGhpep5G5skIl5HttOkf8/2&#10;BMd9M5qdKVaT7cTJ+NA6UjCfJSAMVU63VCvYf73fZyBCRNLYOTIKzibAqry+KjDXbqStOe1iLTiE&#10;Qo4Kmhj7XMpQNcZimLneEGvfzluMfPpaao8jh9tOLpIklRZb4g8N9mbdmOpnN1gF6cYP45bWd5v9&#10;2wd+9vXi8Ho+KHV7M708g4hmin9muNTn6lByp6MbSAfRKeAhkenyIUtBsL6cZ4yOF/T0mIEsC/l/&#10;QvkLAAD//wMAUEsBAi0AFAAGAAgAAAAhALaDOJL+AAAA4QEAABMAAAAAAAAAAAAAAAAAAAAAAFtD&#10;b250ZW50X1R5cGVzXS54bWxQSwECLQAUAAYACAAAACEAOP0h/9YAAACUAQAACwAAAAAAAAAAAAAA&#10;AAAvAQAAX3JlbHMvLnJlbHNQSwECLQAUAAYACAAAACEAsuKWkvwBAADkAwAADgAAAAAAAAAAAAAA&#10;AAAuAgAAZHJzL2Uyb0RvYy54bWxQSwECLQAUAAYACAAAACEArojLxN4AAAAKAQAADwAAAAAAAAAA&#10;AAAAAABWBAAAZHJzL2Rvd25yZXYueG1sUEsFBgAAAAAEAAQA8wAAAGEFAAAAAA==&#10;" stroked="f">
                <v:textbox inset="0,0,0,0">
                  <w:txbxContent>
                    <w:p w:rsidR="00362010" w:rsidRDefault="00362010">
                      <w:pPr>
                        <w:pStyle w:val="affff1"/>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simplePos x="0" y="0"/>
                <wp:positionH relativeFrom="margin">
                  <wp:posOffset>0</wp:posOffset>
                </wp:positionH>
                <wp:positionV relativeFrom="margin">
                  <wp:posOffset>3635375</wp:posOffset>
                </wp:positionV>
                <wp:extent cx="5969000" cy="4681220"/>
                <wp:effectExtent l="0" t="4445" r="0" b="635"/>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2010" w:rsidRDefault="00362010">
                            <w:pPr>
                              <w:pStyle w:val="affff8"/>
                            </w:pPr>
                            <w:r>
                              <w:rPr>
                                <w:rFonts w:hint="eastAsia"/>
                              </w:rPr>
                              <w:t>复合肥料</w:t>
                            </w:r>
                          </w:p>
                          <w:p w:rsidR="00362010" w:rsidRDefault="00362010">
                            <w:pPr>
                              <w:pStyle w:val="affffa"/>
                            </w:pPr>
                            <w:r w:rsidRPr="008B078B">
                              <w:rPr>
                                <w:rFonts w:hint="eastAsia"/>
                              </w:rPr>
                              <w:t>Compound</w:t>
                            </w:r>
                            <w:r>
                              <w:rPr>
                                <w:rFonts w:hint="eastAsia"/>
                              </w:rPr>
                              <w:t xml:space="preserve"> fertilizer</w:t>
                            </w:r>
                          </w:p>
                          <w:p w:rsidR="00362010" w:rsidRDefault="00362010">
                            <w:pPr>
                              <w:pStyle w:val="affffb"/>
                            </w:pPr>
                          </w:p>
                          <w:p w:rsidR="00362010" w:rsidRDefault="00362010">
                            <w:pPr>
                              <w:pStyle w:val="affff2"/>
                            </w:pPr>
                          </w:p>
                          <w:p w:rsidR="00362010" w:rsidRDefault="00362010">
                            <w:pPr>
                              <w:pStyle w:val="affff9"/>
                              <w:rPr>
                                <w:sz w:val="28"/>
                              </w:rPr>
                            </w:pPr>
                            <w:r>
                              <w:rPr>
                                <w:rFonts w:hint="eastAsia"/>
                                <w:sz w:val="28"/>
                              </w:rPr>
                              <w:t>(送审稿)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4" o:spid="_x0000_s1029" type="#_x0000_t202" style="position:absolute;left:0;text-align:left;margin-left:0;margin-top:286.25pt;width:470pt;height:368.6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VoC/wEAAOUDAAAOAAAAZHJzL2Uyb0RvYy54bWysU8GO0zAQvSPxD5bvNGlZym7UdLV0VYS0&#10;LEgLH+A4dmKReMzYbVK+nrHTlNVyQ+Rgje2Z53lvXja3Y9+xo0JvwJZ8ucg5U1ZCbWxT8u/f9m+u&#10;OfNB2Fp0YFXJT8rz2+3rV5vBFWoFLXS1QkYg1heDK3kbgiuyzMtW9cIvwClLlxqwF4G22GQ1ioHQ&#10;+y5b5fk6GwBrhyCV93R6P13ybcLXWsnwRWuvAutKTr2FtGJaq7hm240oGhSuNfLchviHLnphLD16&#10;gboXQbADmr+geiMRPOiwkNBnoLWRKnEgNsv8BZunVjiVuJA43l1k8v8PVj4evyIzdcnfc2ZFTyPS&#10;/R4puIraDM4XlPLkKCmMH2CkGSee3j2A/OGZhV0rbKPuEGFolaipt2WszJ6VTjg+glTDZ6jpEXEI&#10;kIBGjX0UjqRghE4zOl3mosbAJB2+u1nf5DldSbq7Wl8vV6s0uUwUc7lDHz4q6FkMSo40+AQvjg8+&#10;xHZEMafE1zx0pt6brksbbKpdh+woyCT79CUGL9I6G5MtxLIJMZ4knpHaRDKM1ZjkfDvLV0F9IuII&#10;k/foX6GgBfzF2UC+K7n/eRCoOOs+WRIvmnQOcA6qORBWUmnJA2dTuAuTmQ8OTdMS8jQeC3cksDaJ&#10;epzE1MW5XfJSUuTs+2jW5/uU9efv3P4GAAD//wMAUEsDBBQABgAIAAAAIQB1+DEZ3wAAAAkBAAAP&#10;AAAAZHJzL2Rvd25yZXYueG1sTI/NTsMwEITvSLyDtUhcELUJ9C/EqaCFGxxaqp63sZtExOsodpr0&#10;7VlOcNyZ0ew32Wp0jTjbLtSeNDxMFAhLhTc1lRr2X+/3CxAhIhlsPFkNFxtglV9fZZgaP9DWnnex&#10;FFxCIUUNVYxtKmUoKuswTHxrib2T7xxGPrtSmg4HLneNTJSaSYc18YcKW7uubPG9652G2abrhy2t&#10;7zb7tw/8bMvk8Ho5aH17M748g4h2jH9h+MVndMiZ6eh7MkE0GnhI1DCdJ1MQbC+fFCtHzj2q5Rxk&#10;nsn/C/IfAAAA//8DAFBLAQItABQABgAIAAAAIQC2gziS/gAAAOEBAAATAAAAAAAAAAAAAAAAAAAA&#10;AABbQ29udGVudF9UeXBlc10ueG1sUEsBAi0AFAAGAAgAAAAhADj9If/WAAAAlAEAAAsAAAAAAAAA&#10;AAAAAAAALwEAAF9yZWxzLy5yZWxzUEsBAi0AFAAGAAgAAAAhAJjJWgL/AQAA5QMAAA4AAAAAAAAA&#10;AAAAAAAALgIAAGRycy9lMm9Eb2MueG1sUEsBAi0AFAAGAAgAAAAhAHX4MRnfAAAACQEAAA8AAAAA&#10;AAAAAAAAAAAAWQQAAGRycy9kb3ducmV2LnhtbFBLBQYAAAAABAAEAPMAAABlBQAAAAA=&#10;" stroked="f">
                <v:textbox inset="0,0,0,0">
                  <w:txbxContent>
                    <w:p w:rsidR="00362010" w:rsidRDefault="00362010">
                      <w:pPr>
                        <w:pStyle w:val="affff8"/>
                      </w:pPr>
                      <w:r>
                        <w:rPr>
                          <w:rFonts w:hint="eastAsia"/>
                        </w:rPr>
                        <w:t>复合肥料</w:t>
                      </w:r>
                    </w:p>
                    <w:p w:rsidR="00362010" w:rsidRDefault="00362010">
                      <w:pPr>
                        <w:pStyle w:val="affffa"/>
                      </w:pPr>
                      <w:r w:rsidRPr="008B078B">
                        <w:rPr>
                          <w:rFonts w:hint="eastAsia"/>
                        </w:rPr>
                        <w:t>Compound</w:t>
                      </w:r>
                      <w:r>
                        <w:rPr>
                          <w:rFonts w:hint="eastAsia"/>
                        </w:rPr>
                        <w:t xml:space="preserve"> fertilizer</w:t>
                      </w:r>
                    </w:p>
                    <w:p w:rsidR="00362010" w:rsidRDefault="00362010">
                      <w:pPr>
                        <w:pStyle w:val="affffb"/>
                      </w:pPr>
                    </w:p>
                    <w:p w:rsidR="00362010" w:rsidRDefault="00362010">
                      <w:pPr>
                        <w:pStyle w:val="affff2"/>
                      </w:pPr>
                    </w:p>
                    <w:p w:rsidR="00362010" w:rsidRDefault="00362010">
                      <w:pPr>
                        <w:pStyle w:val="affff9"/>
                        <w:rPr>
                          <w:sz w:val="28"/>
                        </w:rPr>
                      </w:pPr>
                      <w:r>
                        <w:rPr>
                          <w:rFonts w:hint="eastAsia"/>
                          <w:sz w:val="28"/>
                        </w:rPr>
                        <w:t>(送审稿)</w:t>
                      </w: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simplePos x="0" y="0"/>
                <wp:positionH relativeFrom="margin">
                  <wp:posOffset>0</wp:posOffset>
                </wp:positionH>
                <wp:positionV relativeFrom="margin">
                  <wp:posOffset>1401445</wp:posOffset>
                </wp:positionV>
                <wp:extent cx="5802630" cy="860425"/>
                <wp:effectExtent l="0" t="0" r="2540" b="0"/>
                <wp:wrapNone/>
                <wp:docPr id="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2010" w:rsidRPr="008B078B" w:rsidRDefault="00362010">
                            <w:pPr>
                              <w:pStyle w:val="20"/>
                            </w:pPr>
                            <w:r w:rsidRPr="008B078B">
                              <w:t>GB</w:t>
                            </w:r>
                            <w:r w:rsidRPr="008B078B">
                              <w:rPr>
                                <w:rFonts w:hint="eastAsia"/>
                              </w:rPr>
                              <w:t>/</w:t>
                            </w:r>
                            <w:r w:rsidRPr="008B078B">
                              <w:t>T</w:t>
                            </w:r>
                            <w:r w:rsidRPr="008B078B">
                              <w:rPr>
                                <w:rFonts w:hint="eastAsia"/>
                              </w:rPr>
                              <w:t xml:space="preserve"> 15063-</w:t>
                            </w:r>
                            <w:r w:rsidRPr="008B078B">
                              <w:t>××××</w:t>
                            </w:r>
                          </w:p>
                          <w:p w:rsidR="00362010" w:rsidRPr="008B078B" w:rsidRDefault="00362010">
                            <w:pPr>
                              <w:pStyle w:val="20"/>
                              <w:wordWrap w:val="0"/>
                            </w:pPr>
                            <w:r w:rsidRPr="008B078B">
                              <w:rPr>
                                <w:rFonts w:hint="eastAsia"/>
                              </w:rPr>
                              <w:t>代替</w:t>
                            </w:r>
                            <w:r w:rsidRPr="008B078B">
                              <w:rPr>
                                <w:rFonts w:hint="eastAsia"/>
                              </w:rPr>
                              <w:t>GB</w:t>
                            </w:r>
                            <w:r w:rsidRPr="008B078B">
                              <w:t>/T</w:t>
                            </w:r>
                            <w:r w:rsidRPr="008B078B">
                              <w:rPr>
                                <w:rFonts w:hint="eastAsia"/>
                              </w:rPr>
                              <w:t xml:space="preserve"> 15063-2009</w:t>
                            </w:r>
                          </w:p>
                          <w:p w:rsidR="00362010" w:rsidRDefault="00362010">
                            <w:pPr>
                              <w:pStyle w:val="affff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3" o:spid="_x0000_s1030" type="#_x0000_t202" style="position:absolute;left:0;text-align:left;margin-left:0;margin-top:110.35pt;width:456.9pt;height:67.7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L/m/gEAAOQDAAAOAAAAZHJzL2Uyb0RvYy54bWysU9tu2zAMfR+wfxD0vthJ2yAw4hRdigwD&#10;ugvQ7QNkWbKF2aJGKbGzrx8lx1m3vQ3zg0CJ5CHPIb29H/uOnRR6A7bky0XOmbISamObkn/9cniz&#10;4cwHYWvRgVUlPyvP73evX20HV6gVtNDVChmBWF8MruRtCK7IMi9b1Qu/AKcsOTVgLwJdsclqFAOh&#10;9122yvN1NgDWDkEq7+n1cXLyXcLXWsnwSWuvAutKTr2FdGI6q3hmu60oGhSuNfLShviHLnphLBW9&#10;Qj2KINgRzV9QvZEIHnRYSOgz0NpIlTgQm2X+B5vnVjiVuJA43l1l8v8PVn48fUZm6pKvObOipxHp&#10;/oBk3ERtBucLCnl2FBTGtzDSjBNP755AfvPMwr4VtlEPiDC0StTU2zJmZi9SJxwfQarhA9RURBwD&#10;JKBRYx+FIykYodOMzte5qDEwSY93m3y1viGXJN9mnd+u7lIJUczZDn14p6Bn0Sg50twTujg9+RC7&#10;EcUcEot56Ex9MF2XLthU+w7ZSdCOHNJ3Qf8trLMx2EJMmxDjS6IZmU0cw1iNSc3bWb0K6jPxRphW&#10;j34VMlrAH5wNtHYl99+PAhVn3XtL2sUdnQ2cjWo2hJWUWvLA2WTuw7TLR4emaQl5mo6FB9JXm0Q9&#10;DmLq4tIurVJS5LL2cVdf3lPUr59z9xMAAP//AwBQSwMEFAAGAAgAAAAhANfYuIjeAAAACAEAAA8A&#10;AABkcnMvZG93bnJldi54bWxMj8FOwzAQRO9I/IO1SFwQdeqK0IZsKmjhBoeWqmc3XpKIeB3FTpP+&#10;PeYEx9WsZt7L15NtxZl63zhGmM8SEMSlMw1XCIfPt/slCB80G906JoQLeVgX11e5zowbeUfnfahE&#10;LGGfaYQ6hC6T0pc1We1nriOO2ZfrrQ7x7Ctpej3GcttKlSSptLrhuFDrjjY1ld/7wSKk234Yd7y5&#10;2x5e3/VHV6njy+WIeHszPT+BCDSFv2f4xY/oUESmkxvYeNEiRJGAoFTyCCLGq/kimpwQFg+pAlnk&#10;8r9A8QMAAP//AwBQSwECLQAUAAYACAAAACEAtoM4kv4AAADhAQAAEwAAAAAAAAAAAAAAAAAAAAAA&#10;W0NvbnRlbnRfVHlwZXNdLnhtbFBLAQItABQABgAIAAAAIQA4/SH/1gAAAJQBAAALAAAAAAAAAAAA&#10;AAAAAC8BAABfcmVscy8ucmVsc1BLAQItABQABgAIAAAAIQD4iL/m/gEAAOQDAAAOAAAAAAAAAAAA&#10;AAAAAC4CAABkcnMvZTJvRG9jLnhtbFBLAQItABQABgAIAAAAIQDX2LiI3gAAAAgBAAAPAAAAAAAA&#10;AAAAAAAAAFgEAABkcnMvZG93bnJldi54bWxQSwUGAAAAAAQABADzAAAAYwUAAAAA&#10;" stroked="f">
                <v:textbox inset="0,0,0,0">
                  <w:txbxContent>
                    <w:p w:rsidR="00362010" w:rsidRPr="008B078B" w:rsidRDefault="00362010">
                      <w:pPr>
                        <w:pStyle w:val="20"/>
                      </w:pPr>
                      <w:r w:rsidRPr="008B078B">
                        <w:t>GB</w:t>
                      </w:r>
                      <w:r w:rsidRPr="008B078B">
                        <w:rPr>
                          <w:rFonts w:hint="eastAsia"/>
                        </w:rPr>
                        <w:t>/</w:t>
                      </w:r>
                      <w:r w:rsidRPr="008B078B">
                        <w:t>T</w:t>
                      </w:r>
                      <w:r w:rsidRPr="008B078B">
                        <w:rPr>
                          <w:rFonts w:hint="eastAsia"/>
                        </w:rPr>
                        <w:t xml:space="preserve"> 15063-</w:t>
                      </w:r>
                      <w:r w:rsidRPr="008B078B">
                        <w:t>××××</w:t>
                      </w:r>
                    </w:p>
                    <w:p w:rsidR="00362010" w:rsidRPr="008B078B" w:rsidRDefault="00362010">
                      <w:pPr>
                        <w:pStyle w:val="20"/>
                        <w:wordWrap w:val="0"/>
                      </w:pPr>
                      <w:r w:rsidRPr="008B078B">
                        <w:rPr>
                          <w:rFonts w:hint="eastAsia"/>
                        </w:rPr>
                        <w:t>代替</w:t>
                      </w:r>
                      <w:r w:rsidRPr="008B078B">
                        <w:rPr>
                          <w:rFonts w:hint="eastAsia"/>
                        </w:rPr>
                        <w:t>GB</w:t>
                      </w:r>
                      <w:r w:rsidRPr="008B078B">
                        <w:t>/T</w:t>
                      </w:r>
                      <w:r w:rsidRPr="008B078B">
                        <w:rPr>
                          <w:rFonts w:hint="eastAsia"/>
                        </w:rPr>
                        <w:t xml:space="preserve"> 15063-2009</w:t>
                      </w:r>
                    </w:p>
                    <w:p w:rsidR="00362010" w:rsidRDefault="00362010">
                      <w:pPr>
                        <w:pStyle w:val="affff6"/>
                      </w:pPr>
                    </w:p>
                  </w:txbxContent>
                </v:textbox>
                <w10:wrap anchorx="margin" anchory="margin"/>
                <w10:anchorlock/>
              </v:shape>
            </w:pict>
          </mc:Fallback>
        </mc:AlternateContent>
      </w:r>
      <w:r w:rsidR="00EF573D">
        <w:rPr>
          <w:noProof/>
        </w:rPr>
        <w:drawing>
          <wp:anchor distT="0" distB="0" distL="114300" distR="114300" simplePos="0" relativeHeight="251653632" behindDoc="0" locked="1" layoutInCell="1" allowOverlap="1">
            <wp:simplePos x="0" y="0"/>
            <wp:positionH relativeFrom="margin">
              <wp:posOffset>4284345</wp:posOffset>
            </wp:positionH>
            <wp:positionV relativeFrom="margin">
              <wp:posOffset>107315</wp:posOffset>
            </wp:positionV>
            <wp:extent cx="1403350" cy="720090"/>
            <wp:effectExtent l="19050" t="0" r="6350" b="0"/>
            <wp:wrapNone/>
            <wp:docPr id="4"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8" cstate="print"/>
                    <a:srcRect/>
                    <a:stretch>
                      <a:fillRect/>
                    </a:stretch>
                  </pic:blipFill>
                  <pic:spPr bwMode="auto">
                    <a:xfrm>
                      <a:off x="0" y="0"/>
                      <a:ext cx="1403350" cy="720090"/>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52608" behindDoc="0" locked="1" layoutInCell="1" allowOverlap="1">
                <wp:simplePos x="0" y="0"/>
                <wp:positionH relativeFrom="margin">
                  <wp:posOffset>0</wp:posOffset>
                </wp:positionH>
                <wp:positionV relativeFrom="margin">
                  <wp:posOffset>1010920</wp:posOffset>
                </wp:positionV>
                <wp:extent cx="6120130" cy="391160"/>
                <wp:effectExtent l="0" t="0" r="0" b="0"/>
                <wp:wrapNone/>
                <wp:docPr id="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2010" w:rsidRDefault="00362010">
                            <w:pPr>
                              <w:pStyle w:val="afffd"/>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2" o:spid="_x0000_s1031" type="#_x0000_t202" style="position:absolute;left:0;text-align:left;margin-left:0;margin-top:79.6pt;width:481.9pt;height:30.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mcl+wEAAOQDAAAOAAAAZHJzL2Uyb0RvYy54bWysU8GO0zAQvSPxD5bvNE1XVBA1XS1dFSEt&#10;sNLCBziOnVg4HjN2m5SvZ+y0ZbXcEDlYY3vmed6bl83tNFh2VBgMuJqXiyVnyklojetq/v3b/s07&#10;zkIUrhUWnKr5SQV+u339ajP6Sq2gB9sqZATiQjX6mvcx+qooguzVIMICvHJ0qQEHEWmLXdGiGAl9&#10;sMVquVwXI2DrEaQKgU7v50u+zfhaKxm/ah1UZLbm1FvMK+a1SWux3YiqQ+F7I89tiH/oYhDG0aNX&#10;qHsRBTug+QtqMBIhgI4LCUMBWhupMgdiUy5fsHnqhVeZC4kT/FWm8P9g5ZfjIzLT1vwtZ04MNCI9&#10;7JGCVdJm9KGilCdPSXH6ABPNOPMM/gHkj8Ac7HrhOnWHCGOvREu9lamyeFY644QE0oyfoaVHxCFC&#10;Bpo0Dkk4koIROs3odJ2LmiKTdLguSZwbupJ0d/O+LNd5cIWoLtUeQ/yoYGApqDnS3DO6OD6EmLoR&#10;1SUlPRbAmnZvrM0b7JqdRXYU5JF9/jKBF2nWpWQHqWxGTCeZZmI2c4xTM53VPKvXQHsi3giz9ehX&#10;oaAH/MXZSLarefh5EKg4s58caZc8egnwEjSXQDhJpTWPnM3hLs5ePng0XU/I83Qc3JG+2mTqaRBz&#10;F+d2yUpZkbPtk1ef73PWn59z+xsAAP//AwBQSwMEFAAGAAgAAAAhAJTXW3beAAAACAEAAA8AAABk&#10;cnMvZG93bnJldi54bWxMj8FOwzAMhu9IvENkJC6IpRRRbaXpBBvc4LAx7Zw1XlutcaokXbu3x5zY&#10;0f6t399XLCfbiTP60DpS8DRLQCBVzrRUK9j9fD7OQYSoyejOESq4YIBleXtT6Ny4kTZ43sZacAmF&#10;XCtoYuxzKUPVoNVh5nokzo7OWx159LU0Xo9cbjuZJkkmrW6JPzS6x1WD1Wk7WAXZ2g/jhlYP693H&#10;l/7u63T/ftkrdX83vb2CiDjF/2P4w2d0KJnp4AYyQXQKWCTy9mWRguB4kT2zyUFBmiZzkGUhrwXK&#10;XwAAAP//AwBQSwECLQAUAAYACAAAACEAtoM4kv4AAADhAQAAEwAAAAAAAAAAAAAAAAAAAAAAW0Nv&#10;bnRlbnRfVHlwZXNdLnhtbFBLAQItABQABgAIAAAAIQA4/SH/1gAAAJQBAAALAAAAAAAAAAAAAAAA&#10;AC8BAABfcmVscy8ucmVsc1BLAQItABQABgAIAAAAIQCvAmcl+wEAAOQDAAAOAAAAAAAAAAAAAAAA&#10;AC4CAABkcnMvZTJvRG9jLnhtbFBLAQItABQABgAIAAAAIQCU11t23gAAAAgBAAAPAAAAAAAAAAAA&#10;AAAAAFUEAABkcnMvZG93bnJldi54bWxQSwUGAAAAAAQABADzAAAAYAUAAAAA&#10;" stroked="f">
                <v:textbox inset="0,0,0,0">
                  <w:txbxContent>
                    <w:p w:rsidR="00362010" w:rsidRDefault="00362010">
                      <w:pPr>
                        <w:pStyle w:val="afffd"/>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1584" behindDoc="0" locked="1" layoutInCell="1" allowOverlap="1">
                <wp:simplePos x="0" y="0"/>
                <wp:positionH relativeFrom="margin">
                  <wp:posOffset>0</wp:posOffset>
                </wp:positionH>
                <wp:positionV relativeFrom="margin">
                  <wp:posOffset>0</wp:posOffset>
                </wp:positionV>
                <wp:extent cx="2540000" cy="657860"/>
                <wp:effectExtent l="0" t="0" r="0" b="1270"/>
                <wp:wrapNone/>
                <wp:docPr id="3"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2010" w:rsidRDefault="00362010">
                            <w:pPr>
                              <w:pStyle w:val="afffff0"/>
                            </w:pPr>
                            <w:r>
                              <w:t>ICS</w:t>
                            </w:r>
                            <w:r>
                              <w:rPr>
                                <w:rFonts w:hint="eastAsia"/>
                              </w:rPr>
                              <w:t xml:space="preserve"> </w:t>
                            </w:r>
                            <w:r>
                              <w:t>65.080</w:t>
                            </w:r>
                          </w:p>
                          <w:p w:rsidR="00362010" w:rsidRDefault="00362010">
                            <w:pPr>
                              <w:pStyle w:val="afffff0"/>
                            </w:pPr>
                            <w:r>
                              <w:t>G2</w:t>
                            </w:r>
                            <w:r>
                              <w:rPr>
                                <w:rFonts w:hint="eastAsia"/>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1" o:spid="_x0000_s1032" type="#_x0000_t202" style="position:absolute;left:0;text-align:left;margin-left:0;margin-top:0;width:200pt;height:51.8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m6p/QEAAOQDAAAOAAAAZHJzL2Uyb0RvYy54bWysU8GO0zAQvSPxD5bvNG1hyypqulq6KkJa&#10;WKSFD3AcO7FwPGbsNlm+nrHTlAVuCB+ssWfmed6b8fZm7C07KQwGXMVXiyVnyklojGsr/vXL4dU1&#10;ZyEK1wgLTlX8SQV+s3v5Yjv4Uq2hA9soZATiQjn4incx+rIoguxUL8ICvHLk1IC9iHTEtmhQDITe&#10;22K9XG6KAbDxCFKFQLd3k5PvMr7WSsYHrYOKzFacaot5x7zXaS92W1G2KHxn5LkM8Q9V9MI4evQC&#10;dSeiYEc0f0H1RiIE0HEhoS9AayNV5kBsVss/2Dx2wqvMhcQJ/iJT+H+w8tPpMzLTVPw1Z0701CLd&#10;H5CMVdJm8KGkkEdPQXF8ByP1OPMM/h7kt8Ac7DvhWnWLCEOnREO15cziWeqEExJIPXyEhh4RxwgZ&#10;aNTYJ+FICkbo1KOnS1/UGJmky/XVmyUtziT5Nldvrze5cYUo52yPIb5X0LNkVByp7xldnO5DJB4U&#10;OoekxwJY0xyMtfmAbb23yE6CZuSQV6JOKb+FWZeCHaS0yZ1uMs3EbOIYx3rMam5m9Wponog3wjR6&#10;9FXI6AB/cDbQ2FU8fD8KVJzZD460SzM6Gzgb9WwIJym14pGzydzHaZaPHk3bEfLUHQe3pK82mXpq&#10;xFTFuVwapUzvPPZpVp+f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Zrpuqf0BAADkAwAADgAAAAAAAAAAAAAAAAAu&#10;AgAAZHJzL2Uyb0RvYy54bWxQSwECLQAUAAYACAAAACEABw9Ct9oAAAAFAQAADwAAAAAAAAAAAAAA&#10;AABXBAAAZHJzL2Rvd25yZXYueG1sUEsFBgAAAAAEAAQA8wAAAF4FAAAAAA==&#10;" stroked="f">
                <v:textbox inset="0,0,0,0">
                  <w:txbxContent>
                    <w:p w:rsidR="00362010" w:rsidRDefault="00362010">
                      <w:pPr>
                        <w:pStyle w:val="afffff0"/>
                      </w:pPr>
                      <w:r>
                        <w:t>ICS</w:t>
                      </w:r>
                      <w:r>
                        <w:rPr>
                          <w:rFonts w:hint="eastAsia"/>
                        </w:rPr>
                        <w:t xml:space="preserve"> </w:t>
                      </w:r>
                      <w:r>
                        <w:t>65.080</w:t>
                      </w:r>
                    </w:p>
                    <w:p w:rsidR="00362010" w:rsidRDefault="00362010">
                      <w:pPr>
                        <w:pStyle w:val="afffff0"/>
                      </w:pPr>
                      <w:r>
                        <w:t>G2</w:t>
                      </w:r>
                      <w:r>
                        <w:rPr>
                          <w:rFonts w:hint="eastAsia"/>
                        </w:rPr>
                        <w:t>1</w:t>
                      </w:r>
                    </w:p>
                  </w:txbxContent>
                </v:textbox>
                <w10:wrap anchorx="margin" anchory="margin"/>
                <w10:anchorlock/>
              </v:shape>
            </w:pict>
          </mc:Fallback>
        </mc:AlternateContent>
      </w:r>
      <w:r w:rsidR="00E86FF0">
        <w:rPr>
          <w:rFonts w:hint="eastAsia"/>
        </w:rPr>
        <w:t xml:space="preserve"> </w:t>
      </w:r>
      <w:r w:rsidR="00DC50FF">
        <w:rPr>
          <w:rFonts w:hint="eastAsia"/>
        </w:rPr>
        <w:t xml:space="preserve"> </w:t>
      </w:r>
    </w:p>
    <w:p w:rsidR="005216C2" w:rsidRDefault="005216C2"/>
    <w:p w:rsidR="005216C2" w:rsidRDefault="005216C2"/>
    <w:p w:rsidR="005216C2" w:rsidRDefault="005216C2"/>
    <w:p w:rsidR="005216C2" w:rsidRDefault="005216C2"/>
    <w:p w:rsidR="005216C2" w:rsidRDefault="005216C2"/>
    <w:p w:rsidR="005216C2" w:rsidRDefault="005216C2"/>
    <w:p w:rsidR="005216C2" w:rsidRDefault="005216C2"/>
    <w:p w:rsidR="005216C2" w:rsidRDefault="005216C2"/>
    <w:p w:rsidR="005216C2" w:rsidRDefault="005216C2"/>
    <w:p w:rsidR="005216C2" w:rsidRDefault="005216C2"/>
    <w:p w:rsidR="005216C2" w:rsidRDefault="005216C2"/>
    <w:p w:rsidR="005216C2" w:rsidRDefault="005216C2"/>
    <w:p w:rsidR="005216C2" w:rsidRDefault="005216C2">
      <w:pPr>
        <w:tabs>
          <w:tab w:val="left" w:pos="8064"/>
        </w:tabs>
      </w:pPr>
      <w:r>
        <w:tab/>
      </w:r>
    </w:p>
    <w:p w:rsidR="005216C2" w:rsidRDefault="005216C2"/>
    <w:p w:rsidR="005216C2" w:rsidRDefault="005216C2">
      <w:pPr>
        <w:sectPr w:rsidR="005216C2">
          <w:headerReference w:type="even" r:id="rId9"/>
          <w:headerReference w:type="default" r:id="rId10"/>
          <w:footerReference w:type="even" r:id="rId11"/>
          <w:footerReference w:type="default" r:id="rId12"/>
          <w:headerReference w:type="first" r:id="rId13"/>
          <w:footerReference w:type="first" r:id="rId14"/>
          <w:pgSz w:w="11907" w:h="16839"/>
          <w:pgMar w:top="567" w:right="851" w:bottom="1361" w:left="1418" w:header="0" w:footer="0" w:gutter="0"/>
          <w:pgNumType w:start="1"/>
          <w:cols w:space="720"/>
          <w:titlePg/>
          <w:docGrid w:type="lines" w:linePitch="312"/>
        </w:sectPr>
      </w:pPr>
    </w:p>
    <w:p w:rsidR="005216C2" w:rsidRDefault="005216C2">
      <w:pPr>
        <w:pStyle w:val="af4"/>
      </w:pPr>
      <w:bookmarkStart w:id="1" w:name="SectionMark2"/>
      <w:bookmarkEnd w:id="0"/>
      <w:r>
        <w:rPr>
          <w:rFonts w:hint="eastAsia"/>
        </w:rPr>
        <w:lastRenderedPageBreak/>
        <w:t>前    言</w:t>
      </w:r>
    </w:p>
    <w:p w:rsidR="00D92C54" w:rsidRDefault="00D92C54">
      <w:pPr>
        <w:ind w:firstLineChars="200" w:firstLine="420"/>
        <w:rPr>
          <w:szCs w:val="21"/>
        </w:rPr>
      </w:pPr>
      <w:r w:rsidRPr="00D92C54">
        <w:rPr>
          <w:rFonts w:hint="eastAsia"/>
          <w:szCs w:val="21"/>
        </w:rPr>
        <w:t>本标准按照</w:t>
      </w:r>
      <w:r w:rsidRPr="00D92C54">
        <w:rPr>
          <w:rFonts w:hint="eastAsia"/>
          <w:szCs w:val="21"/>
        </w:rPr>
        <w:t>GB/T 1.1-2009</w:t>
      </w:r>
      <w:r w:rsidRPr="00D92C54">
        <w:rPr>
          <w:rFonts w:hint="eastAsia"/>
          <w:szCs w:val="21"/>
        </w:rPr>
        <w:t>给出的规则起草。</w:t>
      </w:r>
    </w:p>
    <w:p w:rsidR="005216C2" w:rsidRDefault="005216C2">
      <w:pPr>
        <w:ind w:firstLineChars="200" w:firstLine="420"/>
        <w:rPr>
          <w:szCs w:val="21"/>
        </w:rPr>
      </w:pPr>
      <w:r>
        <w:rPr>
          <w:szCs w:val="21"/>
        </w:rPr>
        <w:t>本标准</w:t>
      </w:r>
      <w:r>
        <w:rPr>
          <w:rFonts w:hint="eastAsia"/>
          <w:szCs w:val="21"/>
        </w:rPr>
        <w:t>代替</w:t>
      </w:r>
      <w:r w:rsidRPr="008B078B">
        <w:rPr>
          <w:szCs w:val="21"/>
        </w:rPr>
        <w:t>GB</w:t>
      </w:r>
      <w:r w:rsidRPr="008B078B">
        <w:rPr>
          <w:rFonts w:hint="eastAsia"/>
          <w:szCs w:val="21"/>
        </w:rPr>
        <w:t>/</w:t>
      </w:r>
      <w:r w:rsidRPr="008B078B">
        <w:rPr>
          <w:szCs w:val="21"/>
        </w:rPr>
        <w:t>T 15063</w:t>
      </w:r>
      <w:r w:rsidRPr="008B078B">
        <w:rPr>
          <w:rFonts w:hint="eastAsia"/>
          <w:szCs w:val="21"/>
        </w:rPr>
        <w:t>-</w:t>
      </w:r>
      <w:r w:rsidRPr="008B078B">
        <w:rPr>
          <w:szCs w:val="21"/>
        </w:rPr>
        <w:t>200</w:t>
      </w:r>
      <w:r w:rsidRPr="008B078B">
        <w:rPr>
          <w:rFonts w:hint="eastAsia"/>
          <w:szCs w:val="21"/>
        </w:rPr>
        <w:t>9</w:t>
      </w:r>
      <w:r>
        <w:rPr>
          <w:szCs w:val="21"/>
        </w:rPr>
        <w:t>《复混肥料</w:t>
      </w:r>
      <w:r w:rsidR="00F15106">
        <w:rPr>
          <w:rFonts w:hint="eastAsia"/>
          <w:szCs w:val="21"/>
        </w:rPr>
        <w:t>(</w:t>
      </w:r>
      <w:r>
        <w:rPr>
          <w:rFonts w:hint="eastAsia"/>
          <w:szCs w:val="21"/>
        </w:rPr>
        <w:t>复合肥料）》</w:t>
      </w:r>
      <w:r w:rsidR="00F15106">
        <w:rPr>
          <w:rFonts w:hint="eastAsia"/>
          <w:szCs w:val="21"/>
        </w:rPr>
        <w:t>，与</w:t>
      </w:r>
      <w:r w:rsidR="00F15106">
        <w:rPr>
          <w:rFonts w:hint="eastAsia"/>
          <w:szCs w:val="21"/>
        </w:rPr>
        <w:t>G</w:t>
      </w:r>
      <w:r w:rsidR="00F15106">
        <w:rPr>
          <w:szCs w:val="21"/>
        </w:rPr>
        <w:t xml:space="preserve">B/T </w:t>
      </w:r>
      <w:r w:rsidR="00F15106">
        <w:rPr>
          <w:rFonts w:hint="eastAsia"/>
          <w:szCs w:val="21"/>
        </w:rPr>
        <w:t>15063-2009</w:t>
      </w:r>
      <w:r w:rsidR="00F15106">
        <w:rPr>
          <w:rFonts w:hint="eastAsia"/>
          <w:szCs w:val="21"/>
        </w:rPr>
        <w:t>相比，主要技术变化如下：</w:t>
      </w:r>
    </w:p>
    <w:p w:rsidR="005216C2" w:rsidRPr="008B078B" w:rsidRDefault="005216C2">
      <w:pPr>
        <w:ind w:firstLineChars="200" w:firstLine="420"/>
        <w:rPr>
          <w:szCs w:val="21"/>
        </w:rPr>
      </w:pPr>
      <w:r w:rsidRPr="008B078B">
        <w:rPr>
          <w:rFonts w:hint="eastAsia"/>
          <w:szCs w:val="21"/>
        </w:rPr>
        <w:t>——</w:t>
      </w:r>
      <w:bookmarkStart w:id="2" w:name="_Hlk9291590"/>
      <w:r w:rsidR="00F1440B" w:rsidRPr="008B078B">
        <w:rPr>
          <w:rFonts w:hint="eastAsia"/>
          <w:szCs w:val="21"/>
        </w:rPr>
        <w:t>修改了</w:t>
      </w:r>
      <w:r w:rsidRPr="008B078B">
        <w:rPr>
          <w:rFonts w:hint="eastAsia"/>
          <w:szCs w:val="21"/>
        </w:rPr>
        <w:t>标准名称</w:t>
      </w:r>
      <w:r w:rsidR="00F1440B" w:rsidRPr="008B078B">
        <w:rPr>
          <w:rFonts w:hint="eastAsia"/>
          <w:szCs w:val="21"/>
        </w:rPr>
        <w:t>，</w:t>
      </w:r>
      <w:r w:rsidR="00460CAD" w:rsidRPr="008B078B">
        <w:rPr>
          <w:rFonts w:hint="eastAsia"/>
          <w:szCs w:val="21"/>
        </w:rPr>
        <w:t>同时将本标准中提及的复混肥料统一修改为复合肥料</w:t>
      </w:r>
      <w:r w:rsidRPr="008B078B">
        <w:rPr>
          <w:rFonts w:hint="eastAsia"/>
          <w:szCs w:val="21"/>
        </w:rPr>
        <w:t>；</w:t>
      </w:r>
    </w:p>
    <w:p w:rsidR="0021369A" w:rsidRPr="008B078B" w:rsidRDefault="0021369A" w:rsidP="0021369A">
      <w:pPr>
        <w:ind w:firstLineChars="200" w:firstLine="420"/>
        <w:rPr>
          <w:szCs w:val="21"/>
        </w:rPr>
      </w:pPr>
      <w:r w:rsidRPr="008B078B">
        <w:rPr>
          <w:rFonts w:hint="eastAsia"/>
          <w:szCs w:val="21"/>
        </w:rPr>
        <w:t>——</w:t>
      </w:r>
      <w:r w:rsidR="00561DB3" w:rsidRPr="008B078B">
        <w:rPr>
          <w:rFonts w:hint="eastAsia"/>
          <w:szCs w:val="21"/>
        </w:rPr>
        <w:t>修改了范围</w:t>
      </w:r>
      <w:r w:rsidR="00C40BA2" w:rsidRPr="008B078B">
        <w:rPr>
          <w:rFonts w:hint="eastAsia"/>
          <w:szCs w:val="21"/>
        </w:rPr>
        <w:t>，</w:t>
      </w:r>
      <w:r w:rsidR="00460CAD" w:rsidRPr="008B078B">
        <w:rPr>
          <w:rFonts w:hint="eastAsia"/>
          <w:szCs w:val="21"/>
        </w:rPr>
        <w:t>第一段</w:t>
      </w:r>
      <w:r w:rsidR="00C40BA2" w:rsidRPr="008B078B">
        <w:rPr>
          <w:rFonts w:hint="eastAsia"/>
          <w:szCs w:val="21"/>
        </w:rPr>
        <w:t>增加“术语和定义”</w:t>
      </w:r>
      <w:r w:rsidR="00460CAD" w:rsidRPr="008B078B">
        <w:rPr>
          <w:rFonts w:hint="eastAsia"/>
          <w:szCs w:val="21"/>
        </w:rPr>
        <w:t>，第二段简化已有相</w:t>
      </w:r>
      <w:r w:rsidR="00F1440B" w:rsidRPr="008B078B">
        <w:rPr>
          <w:rFonts w:hint="eastAsia"/>
          <w:szCs w:val="21"/>
        </w:rPr>
        <w:t>关</w:t>
      </w:r>
      <w:r w:rsidR="00460CAD" w:rsidRPr="008B078B">
        <w:rPr>
          <w:rFonts w:hint="eastAsia"/>
          <w:szCs w:val="21"/>
        </w:rPr>
        <w:t>标准的举例，删除缓释复混肥料同时执行相应的标准</w:t>
      </w:r>
      <w:r w:rsidRPr="008B078B">
        <w:rPr>
          <w:rFonts w:hint="eastAsia"/>
          <w:szCs w:val="21"/>
        </w:rPr>
        <w:t>；</w:t>
      </w:r>
    </w:p>
    <w:p w:rsidR="00400E92" w:rsidRPr="008B078B" w:rsidRDefault="005216C2" w:rsidP="007F3F5B">
      <w:pPr>
        <w:ind w:firstLineChars="200" w:firstLine="420"/>
        <w:rPr>
          <w:szCs w:val="21"/>
        </w:rPr>
      </w:pPr>
      <w:r w:rsidRPr="008B078B">
        <w:rPr>
          <w:rFonts w:hint="eastAsia"/>
          <w:szCs w:val="21"/>
        </w:rPr>
        <w:t>——</w:t>
      </w:r>
      <w:r w:rsidR="00874ACC" w:rsidRPr="008B078B">
        <w:rPr>
          <w:rFonts w:hint="eastAsia"/>
          <w:szCs w:val="21"/>
        </w:rPr>
        <w:t>修改了复合肥料的定义，增加了有效钙、有效镁的定义，</w:t>
      </w:r>
      <w:r w:rsidR="00183BC7" w:rsidRPr="008B078B">
        <w:rPr>
          <w:rFonts w:hint="eastAsia"/>
          <w:szCs w:val="21"/>
        </w:rPr>
        <w:t>删除</w:t>
      </w:r>
      <w:r w:rsidRPr="008B078B">
        <w:rPr>
          <w:rFonts w:hint="eastAsia"/>
          <w:szCs w:val="21"/>
        </w:rPr>
        <w:t>了其它术语和定义，引用</w:t>
      </w:r>
      <w:r w:rsidRPr="008B078B">
        <w:rPr>
          <w:rFonts w:hint="eastAsia"/>
          <w:szCs w:val="21"/>
        </w:rPr>
        <w:t>G</w:t>
      </w:r>
      <w:r w:rsidRPr="008B078B">
        <w:rPr>
          <w:szCs w:val="21"/>
        </w:rPr>
        <w:t xml:space="preserve">B/T </w:t>
      </w:r>
      <w:r w:rsidRPr="008B078B">
        <w:rPr>
          <w:rFonts w:hint="eastAsia"/>
          <w:szCs w:val="21"/>
        </w:rPr>
        <w:t>6274</w:t>
      </w:r>
      <w:r w:rsidR="00874ACC" w:rsidRPr="008B078B">
        <w:rPr>
          <w:rFonts w:hint="eastAsia"/>
          <w:szCs w:val="21"/>
        </w:rPr>
        <w:t>；</w:t>
      </w:r>
    </w:p>
    <w:p w:rsidR="00561DB3" w:rsidRPr="008B078B" w:rsidRDefault="00561DB3" w:rsidP="00561DB3">
      <w:pPr>
        <w:ind w:firstLineChars="200" w:firstLine="420"/>
        <w:rPr>
          <w:szCs w:val="21"/>
        </w:rPr>
      </w:pPr>
      <w:r w:rsidRPr="008B078B">
        <w:rPr>
          <w:rFonts w:hint="eastAsia"/>
          <w:szCs w:val="21"/>
        </w:rPr>
        <w:t>——增加了硝态氮含量指标和测定方法；</w:t>
      </w:r>
    </w:p>
    <w:p w:rsidR="005216C2" w:rsidRPr="008B078B" w:rsidRDefault="005216C2">
      <w:pPr>
        <w:ind w:firstLineChars="200" w:firstLine="420"/>
        <w:rPr>
          <w:szCs w:val="21"/>
        </w:rPr>
      </w:pPr>
      <w:r w:rsidRPr="008B078B">
        <w:rPr>
          <w:rFonts w:hint="eastAsia"/>
          <w:szCs w:val="21"/>
        </w:rPr>
        <w:t>——增加了含中量元素产品中</w:t>
      </w:r>
      <w:r w:rsidR="008A4B4B" w:rsidRPr="008B078B">
        <w:rPr>
          <w:rFonts w:hint="eastAsia"/>
          <w:szCs w:val="21"/>
        </w:rPr>
        <w:t>单一中量元素（</w:t>
      </w:r>
      <w:r w:rsidR="000A5D3A" w:rsidRPr="008B078B">
        <w:rPr>
          <w:rFonts w:hint="eastAsia"/>
          <w:szCs w:val="21"/>
        </w:rPr>
        <w:t>有效</w:t>
      </w:r>
      <w:r w:rsidRPr="008B078B">
        <w:rPr>
          <w:rFonts w:hint="eastAsia"/>
          <w:szCs w:val="21"/>
        </w:rPr>
        <w:t>钙、</w:t>
      </w:r>
      <w:r w:rsidR="000A5D3A" w:rsidRPr="008B078B">
        <w:rPr>
          <w:rFonts w:hint="eastAsia"/>
          <w:szCs w:val="21"/>
        </w:rPr>
        <w:t>有效</w:t>
      </w:r>
      <w:r w:rsidRPr="008B078B">
        <w:rPr>
          <w:rFonts w:hint="eastAsia"/>
          <w:szCs w:val="21"/>
        </w:rPr>
        <w:t>镁、</w:t>
      </w:r>
      <w:r w:rsidR="000A5D3A" w:rsidRPr="008B078B">
        <w:rPr>
          <w:rFonts w:hint="eastAsia"/>
          <w:szCs w:val="21"/>
        </w:rPr>
        <w:t>总</w:t>
      </w:r>
      <w:r w:rsidRPr="008B078B">
        <w:rPr>
          <w:rFonts w:hint="eastAsia"/>
          <w:szCs w:val="21"/>
        </w:rPr>
        <w:t>硫</w:t>
      </w:r>
      <w:r w:rsidR="008A4B4B" w:rsidRPr="008B078B">
        <w:rPr>
          <w:rFonts w:hint="eastAsia"/>
          <w:szCs w:val="21"/>
        </w:rPr>
        <w:t>）</w:t>
      </w:r>
      <w:r w:rsidRPr="008B078B">
        <w:rPr>
          <w:rFonts w:hint="eastAsia"/>
          <w:szCs w:val="21"/>
        </w:rPr>
        <w:t>含量指标</w:t>
      </w:r>
      <w:r w:rsidR="00561DB3" w:rsidRPr="008B078B">
        <w:rPr>
          <w:rFonts w:hint="eastAsia"/>
          <w:szCs w:val="21"/>
        </w:rPr>
        <w:t>和</w:t>
      </w:r>
      <w:r w:rsidRPr="008B078B">
        <w:rPr>
          <w:rFonts w:hint="eastAsia"/>
          <w:szCs w:val="21"/>
        </w:rPr>
        <w:t>测定方法</w:t>
      </w:r>
      <w:r w:rsidR="00C24BFC" w:rsidRPr="008B078B">
        <w:rPr>
          <w:rFonts w:hint="eastAsia"/>
          <w:szCs w:val="21"/>
        </w:rPr>
        <w:t>，增加附录</w:t>
      </w:r>
      <w:r w:rsidR="00C24BFC" w:rsidRPr="008B078B">
        <w:rPr>
          <w:rFonts w:hint="eastAsia"/>
          <w:szCs w:val="21"/>
        </w:rPr>
        <w:t>C</w:t>
      </w:r>
      <w:r w:rsidR="00C24BFC" w:rsidRPr="008B078B">
        <w:rPr>
          <w:rFonts w:hint="eastAsia"/>
          <w:szCs w:val="21"/>
        </w:rPr>
        <w:t>规定有效钙、有效镁的测定方法</w:t>
      </w:r>
      <w:r w:rsidRPr="008B078B">
        <w:rPr>
          <w:rFonts w:hint="eastAsia"/>
          <w:szCs w:val="21"/>
        </w:rPr>
        <w:t>；</w:t>
      </w:r>
    </w:p>
    <w:p w:rsidR="005216C2" w:rsidRPr="005478B0" w:rsidRDefault="005216C2">
      <w:pPr>
        <w:ind w:firstLineChars="200" w:firstLine="420"/>
        <w:rPr>
          <w:szCs w:val="21"/>
        </w:rPr>
      </w:pPr>
      <w:r w:rsidRPr="005478B0">
        <w:rPr>
          <w:rFonts w:hint="eastAsia"/>
          <w:szCs w:val="21"/>
        </w:rPr>
        <w:t>——增加了含微量元素产品中</w:t>
      </w:r>
      <w:r w:rsidR="008A4B4B" w:rsidRPr="005478B0">
        <w:rPr>
          <w:rFonts w:hint="eastAsia"/>
          <w:szCs w:val="21"/>
        </w:rPr>
        <w:t>单一微量元素（</w:t>
      </w:r>
      <w:r w:rsidRPr="005478B0">
        <w:rPr>
          <w:rFonts w:hint="eastAsia"/>
          <w:szCs w:val="21"/>
        </w:rPr>
        <w:t>铜、铁、锰、锌、硼、钼</w:t>
      </w:r>
      <w:r w:rsidR="008A4B4B" w:rsidRPr="005478B0">
        <w:rPr>
          <w:rFonts w:hint="eastAsia"/>
          <w:szCs w:val="21"/>
        </w:rPr>
        <w:t>）</w:t>
      </w:r>
      <w:r w:rsidRPr="005478B0">
        <w:rPr>
          <w:rFonts w:hint="eastAsia"/>
          <w:szCs w:val="21"/>
        </w:rPr>
        <w:t>含量指标和测定方法；</w:t>
      </w:r>
    </w:p>
    <w:p w:rsidR="009C7EDD" w:rsidRPr="005478B0" w:rsidRDefault="009C7EDD">
      <w:pPr>
        <w:ind w:firstLineChars="200" w:firstLine="420"/>
        <w:rPr>
          <w:szCs w:val="21"/>
        </w:rPr>
      </w:pPr>
      <w:r w:rsidRPr="005478B0">
        <w:rPr>
          <w:rFonts w:hint="eastAsia"/>
          <w:szCs w:val="21"/>
        </w:rPr>
        <w:t>——修改了表</w:t>
      </w:r>
      <w:r w:rsidRPr="005478B0">
        <w:rPr>
          <w:rFonts w:hint="eastAsia"/>
          <w:szCs w:val="21"/>
        </w:rPr>
        <w:t>1</w:t>
      </w:r>
      <w:r w:rsidRPr="005478B0">
        <w:rPr>
          <w:rFonts w:hint="eastAsia"/>
          <w:szCs w:val="21"/>
        </w:rPr>
        <w:t>中对水分的质量分数的备注说明；</w:t>
      </w:r>
    </w:p>
    <w:p w:rsidR="005216C2" w:rsidRPr="005478B0" w:rsidRDefault="005216C2">
      <w:pPr>
        <w:ind w:firstLineChars="200" w:firstLine="420"/>
        <w:rPr>
          <w:szCs w:val="21"/>
        </w:rPr>
      </w:pPr>
      <w:r w:rsidRPr="005478B0">
        <w:rPr>
          <w:rFonts w:hint="eastAsia"/>
          <w:szCs w:val="21"/>
        </w:rPr>
        <w:t>——</w:t>
      </w:r>
      <w:r w:rsidR="008B078B" w:rsidRPr="005478B0">
        <w:rPr>
          <w:rFonts w:hint="eastAsia"/>
          <w:szCs w:val="21"/>
        </w:rPr>
        <w:t>以</w:t>
      </w:r>
      <w:r w:rsidR="008B078B" w:rsidRPr="005478B0">
        <w:rPr>
          <w:rFonts w:hint="eastAsia"/>
          <w:szCs w:val="21"/>
        </w:rPr>
        <w:t>GB XXXXX</w:t>
      </w:r>
      <w:r w:rsidR="008B078B" w:rsidRPr="005478B0">
        <w:rPr>
          <w:rFonts w:hint="eastAsia"/>
          <w:szCs w:val="21"/>
        </w:rPr>
        <w:t>《</w:t>
      </w:r>
      <w:r w:rsidR="000A4A1C" w:rsidRPr="005478B0">
        <w:rPr>
          <w:rFonts w:hint="eastAsia"/>
          <w:szCs w:val="21"/>
        </w:rPr>
        <w:t>肥料中</w:t>
      </w:r>
      <w:r w:rsidR="00A7050E" w:rsidRPr="005478B0">
        <w:rPr>
          <w:rFonts w:hint="eastAsia"/>
          <w:szCs w:val="21"/>
        </w:rPr>
        <w:t>有毒有害</w:t>
      </w:r>
      <w:r w:rsidR="000A4A1C" w:rsidRPr="005478B0">
        <w:rPr>
          <w:rFonts w:hint="eastAsia"/>
          <w:szCs w:val="21"/>
        </w:rPr>
        <w:t>物质</w:t>
      </w:r>
      <w:r w:rsidR="00ED616D" w:rsidRPr="005478B0">
        <w:rPr>
          <w:rFonts w:hint="eastAsia"/>
          <w:szCs w:val="21"/>
        </w:rPr>
        <w:t>限量要求</w:t>
      </w:r>
      <w:r w:rsidR="008B078B" w:rsidRPr="005478B0">
        <w:rPr>
          <w:rFonts w:hint="eastAsia"/>
          <w:szCs w:val="21"/>
        </w:rPr>
        <w:t>》替代了缩二脲的质量分数要求和测定方法</w:t>
      </w:r>
      <w:r w:rsidRPr="005478B0">
        <w:rPr>
          <w:rFonts w:hint="eastAsia"/>
          <w:szCs w:val="21"/>
        </w:rPr>
        <w:t>；</w:t>
      </w:r>
    </w:p>
    <w:p w:rsidR="005216C2" w:rsidRPr="005478B0" w:rsidRDefault="005216C2">
      <w:pPr>
        <w:ind w:firstLineChars="200" w:firstLine="420"/>
        <w:rPr>
          <w:szCs w:val="21"/>
        </w:rPr>
      </w:pPr>
      <w:r w:rsidRPr="005478B0">
        <w:rPr>
          <w:rFonts w:hint="eastAsia"/>
          <w:szCs w:val="21"/>
        </w:rPr>
        <w:t>——增加了总氮</w:t>
      </w:r>
      <w:r w:rsidR="00336E5A" w:rsidRPr="005478B0">
        <w:rPr>
          <w:rFonts w:hint="eastAsia"/>
          <w:szCs w:val="21"/>
        </w:rPr>
        <w:t>含量</w:t>
      </w:r>
      <w:r w:rsidR="000153CC" w:rsidRPr="005478B0">
        <w:rPr>
          <w:rFonts w:hint="eastAsia"/>
          <w:szCs w:val="21"/>
        </w:rPr>
        <w:t>的测定方法（杜马斯燃烧法）</w:t>
      </w:r>
      <w:r w:rsidRPr="005478B0">
        <w:rPr>
          <w:rFonts w:hint="eastAsia"/>
          <w:szCs w:val="21"/>
        </w:rPr>
        <w:t>；</w:t>
      </w:r>
    </w:p>
    <w:p w:rsidR="008016C9" w:rsidRPr="005478B0" w:rsidRDefault="00CC5FE8" w:rsidP="009C7EDD">
      <w:pPr>
        <w:ind w:firstLineChars="200" w:firstLine="420"/>
        <w:rPr>
          <w:szCs w:val="21"/>
        </w:rPr>
      </w:pPr>
      <w:r w:rsidRPr="005478B0">
        <w:rPr>
          <w:rFonts w:hint="eastAsia"/>
          <w:szCs w:val="21"/>
        </w:rPr>
        <w:t>——增加了</w:t>
      </w:r>
      <w:r w:rsidR="008016C9" w:rsidRPr="005478B0">
        <w:rPr>
          <w:rFonts w:hint="eastAsia"/>
          <w:szCs w:val="21"/>
        </w:rPr>
        <w:t>附录</w:t>
      </w:r>
      <w:r w:rsidR="008016C9" w:rsidRPr="005478B0">
        <w:rPr>
          <w:rFonts w:hint="eastAsia"/>
          <w:szCs w:val="21"/>
        </w:rPr>
        <w:t>A</w:t>
      </w:r>
      <w:r w:rsidR="008B078B" w:rsidRPr="005478B0">
        <w:rPr>
          <w:rFonts w:hint="eastAsia"/>
          <w:szCs w:val="21"/>
        </w:rPr>
        <w:t xml:space="preserve"> </w:t>
      </w:r>
      <w:r w:rsidRPr="005478B0">
        <w:rPr>
          <w:rFonts w:hint="eastAsia"/>
          <w:szCs w:val="21"/>
        </w:rPr>
        <w:t>复合肥料中有效磷含量的测定</w:t>
      </w:r>
      <w:r w:rsidR="008016C9" w:rsidRPr="005478B0">
        <w:rPr>
          <w:rFonts w:hint="eastAsia"/>
          <w:szCs w:val="21"/>
        </w:rPr>
        <w:t>方法；</w:t>
      </w:r>
    </w:p>
    <w:p w:rsidR="00710357" w:rsidRPr="005478B0" w:rsidRDefault="00710357" w:rsidP="009C7EDD">
      <w:pPr>
        <w:ind w:firstLineChars="200" w:firstLine="420"/>
        <w:rPr>
          <w:szCs w:val="21"/>
        </w:rPr>
      </w:pPr>
      <w:r w:rsidRPr="005478B0">
        <w:rPr>
          <w:rFonts w:hint="eastAsia"/>
          <w:szCs w:val="21"/>
        </w:rPr>
        <w:t>——增加</w:t>
      </w:r>
      <w:r w:rsidR="008B078B" w:rsidRPr="005478B0">
        <w:rPr>
          <w:rFonts w:hint="eastAsia"/>
          <w:szCs w:val="21"/>
        </w:rPr>
        <w:t>复合</w:t>
      </w:r>
      <w:r w:rsidRPr="005478B0">
        <w:rPr>
          <w:rFonts w:hint="eastAsia"/>
          <w:szCs w:val="21"/>
        </w:rPr>
        <w:t>肥料中钾的测定方法（等离子体发射光谱法）；</w:t>
      </w:r>
    </w:p>
    <w:p w:rsidR="00981E76" w:rsidRPr="005478B0" w:rsidRDefault="00981E76" w:rsidP="009C7EDD">
      <w:pPr>
        <w:ind w:firstLineChars="200" w:firstLine="420"/>
        <w:rPr>
          <w:szCs w:val="21"/>
        </w:rPr>
      </w:pPr>
      <w:r w:rsidRPr="005478B0">
        <w:rPr>
          <w:rFonts w:hint="eastAsia"/>
          <w:szCs w:val="21"/>
        </w:rPr>
        <w:t>——修改了粒度的测定方法，删除</w:t>
      </w:r>
      <w:r w:rsidR="008B078B" w:rsidRPr="005478B0">
        <w:rPr>
          <w:rFonts w:hint="eastAsia"/>
          <w:szCs w:val="21"/>
        </w:rPr>
        <w:t>原标准中</w:t>
      </w:r>
      <w:r w:rsidRPr="005478B0">
        <w:rPr>
          <w:rFonts w:hint="eastAsia"/>
          <w:szCs w:val="21"/>
        </w:rPr>
        <w:t>附录</w:t>
      </w:r>
      <w:r w:rsidRPr="005478B0">
        <w:rPr>
          <w:rFonts w:hint="eastAsia"/>
          <w:szCs w:val="21"/>
        </w:rPr>
        <w:t>A</w:t>
      </w:r>
      <w:r w:rsidR="00EA1A5E" w:rsidRPr="005478B0">
        <w:rPr>
          <w:rFonts w:hint="eastAsia"/>
          <w:szCs w:val="21"/>
        </w:rPr>
        <w:t>；</w:t>
      </w:r>
    </w:p>
    <w:p w:rsidR="00710357" w:rsidRPr="005478B0" w:rsidRDefault="00710357" w:rsidP="00710357">
      <w:pPr>
        <w:ind w:firstLineChars="200" w:firstLine="420"/>
        <w:rPr>
          <w:szCs w:val="21"/>
        </w:rPr>
      </w:pPr>
      <w:r w:rsidRPr="005478B0">
        <w:rPr>
          <w:rFonts w:hint="eastAsia"/>
          <w:szCs w:val="21"/>
        </w:rPr>
        <w:t>——</w:t>
      </w:r>
      <w:r w:rsidR="005478B0" w:rsidRPr="005478B0">
        <w:rPr>
          <w:rFonts w:hint="eastAsia"/>
          <w:szCs w:val="21"/>
        </w:rPr>
        <w:t>在附录</w:t>
      </w:r>
      <w:r w:rsidR="005478B0" w:rsidRPr="005478B0">
        <w:rPr>
          <w:rFonts w:hint="eastAsia"/>
          <w:szCs w:val="21"/>
        </w:rPr>
        <w:t>B</w:t>
      </w:r>
      <w:r w:rsidRPr="005478B0">
        <w:rPr>
          <w:rFonts w:hint="eastAsia"/>
          <w:szCs w:val="21"/>
        </w:rPr>
        <w:t>增加复合肥料中氯离子含量的测定</w:t>
      </w:r>
      <w:r w:rsidR="00EA1A5E" w:rsidRPr="005478B0">
        <w:rPr>
          <w:rFonts w:hint="eastAsia"/>
          <w:szCs w:val="21"/>
        </w:rPr>
        <w:t>方法</w:t>
      </w:r>
      <w:r w:rsidR="005478B0" w:rsidRPr="005478B0">
        <w:rPr>
          <w:rFonts w:hint="eastAsia"/>
          <w:szCs w:val="21"/>
        </w:rPr>
        <w:t>(</w:t>
      </w:r>
      <w:r w:rsidRPr="005478B0">
        <w:rPr>
          <w:rFonts w:hint="eastAsia"/>
          <w:szCs w:val="21"/>
        </w:rPr>
        <w:t>自动电位滴定法</w:t>
      </w:r>
      <w:r w:rsidR="005478B0" w:rsidRPr="005478B0">
        <w:rPr>
          <w:rFonts w:hint="eastAsia"/>
          <w:szCs w:val="21"/>
        </w:rPr>
        <w:t>)</w:t>
      </w:r>
      <w:r w:rsidR="005478B0" w:rsidRPr="005478B0">
        <w:rPr>
          <w:szCs w:val="21"/>
        </w:rPr>
        <w:t>,</w:t>
      </w:r>
      <w:r w:rsidR="005478B0" w:rsidRPr="005478B0">
        <w:rPr>
          <w:rFonts w:hint="eastAsia"/>
          <w:szCs w:val="21"/>
        </w:rPr>
        <w:t>删除原标准附录</w:t>
      </w:r>
      <w:r w:rsidR="005478B0" w:rsidRPr="005478B0">
        <w:rPr>
          <w:rFonts w:hint="eastAsia"/>
          <w:szCs w:val="21"/>
        </w:rPr>
        <w:t>B</w:t>
      </w:r>
      <w:r w:rsidRPr="005478B0">
        <w:rPr>
          <w:rFonts w:hint="eastAsia"/>
          <w:szCs w:val="21"/>
        </w:rPr>
        <w:t>；</w:t>
      </w:r>
    </w:p>
    <w:p w:rsidR="00EA3EA5" w:rsidRPr="005478B0" w:rsidRDefault="00EA3EA5" w:rsidP="00EA3EA5">
      <w:pPr>
        <w:ind w:firstLineChars="200" w:firstLine="420"/>
        <w:rPr>
          <w:szCs w:val="21"/>
        </w:rPr>
      </w:pPr>
      <w:r w:rsidRPr="005478B0">
        <w:rPr>
          <w:rFonts w:hint="eastAsia"/>
          <w:szCs w:val="21"/>
        </w:rPr>
        <w:t>——修改了检验类别和检验要求；</w:t>
      </w:r>
    </w:p>
    <w:p w:rsidR="00525B12" w:rsidRPr="005478B0" w:rsidRDefault="005216C2" w:rsidP="00EA3EA5">
      <w:pPr>
        <w:ind w:firstLineChars="200" w:firstLine="420"/>
        <w:rPr>
          <w:szCs w:val="21"/>
        </w:rPr>
      </w:pPr>
      <w:r w:rsidRPr="005478B0">
        <w:rPr>
          <w:rFonts w:hint="eastAsia"/>
          <w:szCs w:val="21"/>
        </w:rPr>
        <w:t>——修改了组批检验的最大批量；</w:t>
      </w:r>
    </w:p>
    <w:p w:rsidR="00EA3EA5" w:rsidRPr="005478B0" w:rsidRDefault="0053600B" w:rsidP="009C1A8E">
      <w:pPr>
        <w:ind w:firstLineChars="200" w:firstLine="420"/>
        <w:rPr>
          <w:szCs w:val="21"/>
        </w:rPr>
      </w:pPr>
      <w:r w:rsidRPr="005478B0">
        <w:rPr>
          <w:rFonts w:hint="eastAsia"/>
          <w:szCs w:val="21"/>
        </w:rPr>
        <w:t>——</w:t>
      </w:r>
      <w:r w:rsidR="0003091D" w:rsidRPr="005478B0">
        <w:rPr>
          <w:rFonts w:hint="eastAsia"/>
          <w:szCs w:val="21"/>
        </w:rPr>
        <w:t>修改</w:t>
      </w:r>
      <w:r w:rsidRPr="005478B0">
        <w:rPr>
          <w:rFonts w:hint="eastAsia"/>
          <w:szCs w:val="21"/>
        </w:rPr>
        <w:t>了</w:t>
      </w:r>
      <w:r w:rsidR="0003091D" w:rsidRPr="005478B0">
        <w:rPr>
          <w:rFonts w:hint="eastAsia"/>
          <w:szCs w:val="21"/>
        </w:rPr>
        <w:t>袋装产品</w:t>
      </w:r>
      <w:r w:rsidRPr="005478B0">
        <w:rPr>
          <w:rFonts w:hint="eastAsia"/>
          <w:szCs w:val="21"/>
        </w:rPr>
        <w:t>的采样方案；</w:t>
      </w:r>
    </w:p>
    <w:p w:rsidR="0053600B" w:rsidRPr="005478B0" w:rsidRDefault="0053600B" w:rsidP="00EA3EA5">
      <w:pPr>
        <w:ind w:firstLineChars="200" w:firstLine="420"/>
        <w:rPr>
          <w:szCs w:val="21"/>
        </w:rPr>
      </w:pPr>
      <w:r w:rsidRPr="005478B0">
        <w:rPr>
          <w:rFonts w:hint="eastAsia"/>
          <w:szCs w:val="21"/>
        </w:rPr>
        <w:t>——进一步明确了重新采样的规定；</w:t>
      </w:r>
    </w:p>
    <w:p w:rsidR="005216C2" w:rsidRPr="005478B0" w:rsidRDefault="005216C2">
      <w:pPr>
        <w:ind w:firstLineChars="200" w:firstLine="420"/>
        <w:rPr>
          <w:szCs w:val="21"/>
        </w:rPr>
      </w:pPr>
      <w:r w:rsidRPr="005478B0">
        <w:rPr>
          <w:rFonts w:hint="eastAsia"/>
          <w:szCs w:val="21"/>
        </w:rPr>
        <w:t>——</w:t>
      </w:r>
      <w:r w:rsidR="00710357" w:rsidRPr="005478B0">
        <w:rPr>
          <w:rFonts w:hint="eastAsia"/>
          <w:szCs w:val="21"/>
        </w:rPr>
        <w:t>修改</w:t>
      </w:r>
      <w:r w:rsidRPr="005478B0">
        <w:rPr>
          <w:rFonts w:hint="eastAsia"/>
          <w:szCs w:val="21"/>
        </w:rPr>
        <w:t>了产品包装标识的规定，明确了标注含氮产品的</w:t>
      </w:r>
      <w:r w:rsidR="0003091D" w:rsidRPr="005478B0">
        <w:rPr>
          <w:rFonts w:hint="eastAsia"/>
          <w:szCs w:val="21"/>
        </w:rPr>
        <w:t>标识</w:t>
      </w:r>
      <w:r w:rsidRPr="005478B0">
        <w:rPr>
          <w:rFonts w:hint="eastAsia"/>
          <w:szCs w:val="21"/>
        </w:rPr>
        <w:t>要求，补充含尿素态氮产品、含氯产品的标识要求，增加了含中量元素、微量元素产品的标识要求</w:t>
      </w:r>
      <w:r w:rsidR="0003091D" w:rsidRPr="005478B0">
        <w:rPr>
          <w:rFonts w:hint="eastAsia"/>
          <w:szCs w:val="21"/>
        </w:rPr>
        <w:t>，</w:t>
      </w:r>
      <w:r w:rsidR="008016C9" w:rsidRPr="005478B0">
        <w:rPr>
          <w:rFonts w:hint="eastAsia"/>
          <w:szCs w:val="21"/>
        </w:rPr>
        <w:t>修改了使用说明的内容，</w:t>
      </w:r>
      <w:r w:rsidR="0003091D" w:rsidRPr="005478B0">
        <w:rPr>
          <w:rFonts w:hint="eastAsia"/>
          <w:szCs w:val="21"/>
        </w:rPr>
        <w:t>增加二维码和条形码的标识要求</w:t>
      </w:r>
      <w:r w:rsidRPr="005478B0">
        <w:rPr>
          <w:rFonts w:hint="eastAsia"/>
          <w:szCs w:val="21"/>
        </w:rPr>
        <w:t>。</w:t>
      </w:r>
    </w:p>
    <w:p w:rsidR="00710357" w:rsidRPr="005478B0" w:rsidRDefault="00710357">
      <w:pPr>
        <w:ind w:firstLineChars="200" w:firstLine="420"/>
        <w:rPr>
          <w:szCs w:val="21"/>
        </w:rPr>
      </w:pPr>
      <w:r w:rsidRPr="005478B0">
        <w:rPr>
          <w:rFonts w:hint="eastAsia"/>
          <w:szCs w:val="21"/>
        </w:rPr>
        <w:t>——增加了袋装产品包装规格、每袋净含量</w:t>
      </w:r>
      <w:r w:rsidR="00981E76" w:rsidRPr="005478B0">
        <w:rPr>
          <w:rFonts w:hint="eastAsia"/>
          <w:szCs w:val="21"/>
        </w:rPr>
        <w:t>允许范围和平均每袋净含量要求；</w:t>
      </w:r>
    </w:p>
    <w:bookmarkEnd w:id="2"/>
    <w:p w:rsidR="005216C2" w:rsidRDefault="005216C2">
      <w:pPr>
        <w:ind w:firstLineChars="200" w:firstLine="420"/>
        <w:rPr>
          <w:szCs w:val="21"/>
        </w:rPr>
      </w:pPr>
      <w:r>
        <w:rPr>
          <w:rFonts w:hint="eastAsia"/>
          <w:szCs w:val="21"/>
        </w:rPr>
        <w:t>本标准由</w:t>
      </w:r>
      <w:r>
        <w:rPr>
          <w:rFonts w:hint="eastAsia"/>
        </w:rPr>
        <w:t>中国石油和化学工业</w:t>
      </w:r>
      <w:r w:rsidR="00F823CB">
        <w:rPr>
          <w:rFonts w:hint="eastAsia"/>
        </w:rPr>
        <w:t>联合会</w:t>
      </w:r>
      <w:r>
        <w:rPr>
          <w:rFonts w:hint="eastAsia"/>
        </w:rPr>
        <w:t>提出</w:t>
      </w:r>
      <w:r>
        <w:rPr>
          <w:rFonts w:hint="eastAsia"/>
          <w:szCs w:val="21"/>
        </w:rPr>
        <w:t>。</w:t>
      </w:r>
    </w:p>
    <w:p w:rsidR="005216C2" w:rsidRDefault="005216C2">
      <w:pPr>
        <w:ind w:firstLineChars="200" w:firstLine="420"/>
        <w:rPr>
          <w:szCs w:val="21"/>
        </w:rPr>
      </w:pPr>
      <w:r>
        <w:rPr>
          <w:rFonts w:hint="eastAsia"/>
          <w:szCs w:val="21"/>
        </w:rPr>
        <w:t>本标准由全国肥料和土壤调理剂标准化技术委员会</w:t>
      </w:r>
      <w:r w:rsidR="00F823CB">
        <w:rPr>
          <w:rFonts w:hint="eastAsia"/>
          <w:szCs w:val="21"/>
        </w:rPr>
        <w:t>磷复肥分技术委员会</w:t>
      </w:r>
      <w:r>
        <w:rPr>
          <w:rFonts w:hint="eastAsia"/>
          <w:szCs w:val="21"/>
        </w:rPr>
        <w:t>（</w:t>
      </w:r>
      <w:r>
        <w:rPr>
          <w:rFonts w:hint="eastAsia"/>
          <w:szCs w:val="21"/>
        </w:rPr>
        <w:t>SAC/TC105</w:t>
      </w:r>
      <w:r w:rsidR="00F823CB">
        <w:rPr>
          <w:rFonts w:hint="eastAsia"/>
          <w:szCs w:val="21"/>
        </w:rPr>
        <w:t>/</w:t>
      </w:r>
      <w:r w:rsidR="00F823CB">
        <w:rPr>
          <w:szCs w:val="21"/>
        </w:rPr>
        <w:t>SC3</w:t>
      </w:r>
      <w:r>
        <w:rPr>
          <w:rFonts w:hint="eastAsia"/>
          <w:szCs w:val="21"/>
        </w:rPr>
        <w:t>）归口。</w:t>
      </w:r>
    </w:p>
    <w:p w:rsidR="005216C2" w:rsidRDefault="005216C2">
      <w:pPr>
        <w:ind w:firstLineChars="200" w:firstLine="420"/>
        <w:rPr>
          <w:szCs w:val="21"/>
        </w:rPr>
      </w:pPr>
      <w:r>
        <w:rPr>
          <w:rFonts w:hint="eastAsia"/>
          <w:szCs w:val="21"/>
        </w:rPr>
        <w:t>本标准起草单位：</w:t>
      </w:r>
    </w:p>
    <w:p w:rsidR="005216C2" w:rsidRDefault="005216C2">
      <w:pPr>
        <w:ind w:firstLineChars="200" w:firstLine="420"/>
        <w:rPr>
          <w:szCs w:val="21"/>
        </w:rPr>
      </w:pPr>
      <w:r>
        <w:rPr>
          <w:rFonts w:hint="eastAsia"/>
          <w:szCs w:val="21"/>
        </w:rPr>
        <w:t>本标准主要起草人：</w:t>
      </w:r>
      <w:r>
        <w:rPr>
          <w:rFonts w:hint="eastAsia"/>
          <w:szCs w:val="21"/>
        </w:rPr>
        <w:t xml:space="preserve"> </w:t>
      </w:r>
    </w:p>
    <w:p w:rsidR="005216C2" w:rsidRDefault="005216C2">
      <w:pPr>
        <w:pStyle w:val="affe"/>
        <w:ind w:firstLineChars="0"/>
        <w:rPr>
          <w:rFonts w:ascii="Times New Roman"/>
        </w:rPr>
      </w:pPr>
      <w:r>
        <w:rPr>
          <w:rFonts w:ascii="Times New Roman" w:hint="eastAsia"/>
        </w:rPr>
        <w:t xml:space="preserve">  </w:t>
      </w:r>
      <w:r>
        <w:rPr>
          <w:rFonts w:ascii="Times New Roman" w:hint="eastAsia"/>
        </w:rPr>
        <w:t>本标准所代替标准的历次版本发布情况为：</w:t>
      </w:r>
    </w:p>
    <w:p w:rsidR="005216C2" w:rsidRDefault="005216C2">
      <w:pPr>
        <w:pStyle w:val="affe"/>
        <w:ind w:firstLine="420"/>
        <w:rPr>
          <w:rFonts w:ascii="Times New Roman"/>
          <w:color w:val="FF0000"/>
        </w:rPr>
      </w:pPr>
      <w:r>
        <w:rPr>
          <w:rFonts w:ascii="Times New Roman" w:hint="eastAsia"/>
        </w:rPr>
        <w:t>——</w:t>
      </w:r>
      <w:r>
        <w:rPr>
          <w:rFonts w:ascii="Times New Roman" w:hint="eastAsia"/>
        </w:rPr>
        <w:t>GB 15063-1994</w:t>
      </w:r>
      <w:r>
        <w:rPr>
          <w:rFonts w:ascii="Times New Roman" w:hint="eastAsia"/>
        </w:rPr>
        <w:t>，</w:t>
      </w:r>
      <w:r>
        <w:rPr>
          <w:rFonts w:ascii="Times New Roman" w:hint="eastAsia"/>
        </w:rPr>
        <w:t>GB 15063-2001</w:t>
      </w:r>
      <w:r>
        <w:rPr>
          <w:rFonts w:ascii="Times New Roman" w:hint="eastAsia"/>
        </w:rPr>
        <w:t>，</w:t>
      </w:r>
      <w:r w:rsidRPr="005478B0">
        <w:rPr>
          <w:rFonts w:ascii="Times New Roman" w:hint="eastAsia"/>
        </w:rPr>
        <w:t>G</w:t>
      </w:r>
      <w:r w:rsidRPr="005478B0">
        <w:rPr>
          <w:rFonts w:ascii="Times New Roman"/>
        </w:rPr>
        <w:t>B 15063</w:t>
      </w:r>
      <w:r w:rsidRPr="005478B0">
        <w:rPr>
          <w:rFonts w:ascii="Times New Roman" w:hint="eastAsia"/>
        </w:rPr>
        <w:t>-2009</w:t>
      </w:r>
      <w:r w:rsidRPr="005478B0">
        <w:rPr>
          <w:rFonts w:ascii="Times New Roman" w:hint="eastAsia"/>
        </w:rPr>
        <w:t>，</w:t>
      </w:r>
      <w:r w:rsidRPr="005478B0">
        <w:rPr>
          <w:rFonts w:ascii="Times New Roman" w:hint="eastAsia"/>
        </w:rPr>
        <w:t>G</w:t>
      </w:r>
      <w:r w:rsidRPr="005478B0">
        <w:rPr>
          <w:rFonts w:ascii="Times New Roman"/>
        </w:rPr>
        <w:t>B</w:t>
      </w:r>
      <w:r w:rsidRPr="005478B0">
        <w:rPr>
          <w:rFonts w:ascii="Times New Roman" w:hint="eastAsia"/>
        </w:rPr>
        <w:t>/</w:t>
      </w:r>
      <w:r w:rsidRPr="005478B0">
        <w:rPr>
          <w:rFonts w:ascii="Times New Roman"/>
        </w:rPr>
        <w:t>T 15063</w:t>
      </w:r>
      <w:r w:rsidRPr="005478B0">
        <w:rPr>
          <w:rFonts w:ascii="Times New Roman" w:hint="eastAsia"/>
        </w:rPr>
        <w:t>-2009</w:t>
      </w:r>
      <w:r w:rsidRPr="005478B0">
        <w:rPr>
          <w:rFonts w:ascii="Times New Roman" w:hint="eastAsia"/>
        </w:rPr>
        <w:t>。</w:t>
      </w:r>
    </w:p>
    <w:p w:rsidR="005216C2" w:rsidRDefault="005216C2">
      <w:pPr>
        <w:pStyle w:val="affe"/>
        <w:ind w:firstLineChars="0"/>
        <w:rPr>
          <w:rFonts w:ascii="Times New Roman"/>
        </w:rPr>
      </w:pPr>
    </w:p>
    <w:p w:rsidR="005216C2" w:rsidRDefault="005216C2">
      <w:pPr>
        <w:pStyle w:val="affe"/>
        <w:ind w:firstLine="420"/>
        <w:rPr>
          <w:rFonts w:ascii="Times New Roman"/>
        </w:rPr>
        <w:sectPr w:rsidR="005216C2">
          <w:headerReference w:type="default" r:id="rId15"/>
          <w:footerReference w:type="default" r:id="rId16"/>
          <w:pgSz w:w="11907" w:h="16839"/>
          <w:pgMar w:top="1418" w:right="1134" w:bottom="1134" w:left="1418" w:header="1418" w:footer="851" w:gutter="0"/>
          <w:pgNumType w:fmt="upperRoman" w:start="1"/>
          <w:cols w:space="720"/>
          <w:docGrid w:type="lines" w:linePitch="312"/>
        </w:sectPr>
      </w:pPr>
    </w:p>
    <w:p w:rsidR="005216C2" w:rsidRDefault="005216C2">
      <w:pPr>
        <w:pStyle w:val="afff8"/>
        <w:spacing w:before="400"/>
      </w:pPr>
      <w:bookmarkStart w:id="3" w:name="SectionMark4"/>
      <w:bookmarkEnd w:id="1"/>
      <w:r>
        <w:rPr>
          <w:rFonts w:hint="eastAsia"/>
        </w:rPr>
        <w:lastRenderedPageBreak/>
        <w:t>复合肥料</w:t>
      </w:r>
    </w:p>
    <w:p w:rsidR="005216C2" w:rsidRDefault="005216C2">
      <w:pPr>
        <w:pStyle w:val="af5"/>
        <w:spacing w:before="156" w:after="156"/>
        <w:ind w:left="0"/>
      </w:pPr>
      <w:r>
        <w:rPr>
          <w:rFonts w:hint="eastAsia"/>
        </w:rPr>
        <w:t>范围</w:t>
      </w:r>
    </w:p>
    <w:p w:rsidR="005216C2" w:rsidRDefault="005216C2">
      <w:pPr>
        <w:ind w:firstLineChars="200" w:firstLine="420"/>
        <w:rPr>
          <w:b/>
          <w:bCs/>
          <w:sz w:val="24"/>
        </w:rPr>
      </w:pPr>
      <w:r>
        <w:rPr>
          <w:rFonts w:hint="eastAsia"/>
        </w:rPr>
        <w:t>本标准规定了复合肥料的</w:t>
      </w:r>
      <w:r w:rsidR="00E81116" w:rsidRPr="005478B0">
        <w:rPr>
          <w:rFonts w:hint="eastAsia"/>
        </w:rPr>
        <w:t>术语和定义、</w:t>
      </w:r>
      <w:r w:rsidRPr="005478B0">
        <w:rPr>
          <w:rFonts w:hint="eastAsia"/>
        </w:rPr>
        <w:t>要求</w:t>
      </w:r>
      <w:r>
        <w:rPr>
          <w:rFonts w:hint="eastAsia"/>
        </w:rPr>
        <w:t>、试验方法、检验规则、标识、包装、运输和贮存。</w:t>
      </w:r>
    </w:p>
    <w:p w:rsidR="005216C2" w:rsidRPr="00F823CB" w:rsidRDefault="005216C2">
      <w:pPr>
        <w:pStyle w:val="affe"/>
        <w:ind w:firstLine="420"/>
      </w:pPr>
      <w:r>
        <w:rPr>
          <w:rFonts w:hint="eastAsia"/>
        </w:rPr>
        <w:t>本标准适用于复合肥料（包括</w:t>
      </w:r>
      <w:r w:rsidRPr="00341074">
        <w:rPr>
          <w:rFonts w:hint="eastAsia"/>
        </w:rPr>
        <w:t>冠以各种名称的</w:t>
      </w:r>
      <w:r>
        <w:rPr>
          <w:rFonts w:hint="eastAsia"/>
        </w:rPr>
        <w:t>以氮、磷、钾为基础养分的三元或二元固体肥料）；</w:t>
      </w:r>
      <w:r w:rsidRPr="00F823CB">
        <w:rPr>
          <w:rFonts w:hint="eastAsia"/>
        </w:rPr>
        <w:t>已有国家或行业标准的复合肥料如磷酸一铵等应执行相应的产品标准。</w:t>
      </w:r>
    </w:p>
    <w:p w:rsidR="005216C2" w:rsidRDefault="005216C2">
      <w:pPr>
        <w:pStyle w:val="af5"/>
        <w:spacing w:before="156" w:after="156"/>
        <w:ind w:left="0"/>
      </w:pPr>
      <w:r>
        <w:rPr>
          <w:rFonts w:hint="eastAsia"/>
        </w:rPr>
        <w:t>规范性引用文件</w:t>
      </w:r>
    </w:p>
    <w:p w:rsidR="005216C2" w:rsidRDefault="005216C2">
      <w:pPr>
        <w:pStyle w:val="affe"/>
        <w:ind w:firstLine="420"/>
      </w:pPr>
      <w:r>
        <w:rPr>
          <w:rFonts w:hint="eastAsia"/>
        </w:rPr>
        <w:t>下列文件</w:t>
      </w:r>
      <w:r w:rsidR="00A262B8">
        <w:rPr>
          <w:rFonts w:hint="eastAsia"/>
        </w:rPr>
        <w:t>对于本文件的应用是必不可少的</w:t>
      </w:r>
      <w:r>
        <w:rPr>
          <w:rFonts w:hint="eastAsia"/>
        </w:rPr>
        <w:t>。凡是注日期的引用文件，</w:t>
      </w:r>
      <w:r w:rsidR="00A262B8">
        <w:rPr>
          <w:rFonts w:hint="eastAsia"/>
        </w:rPr>
        <w:t>仅所注日期的版本适用于本文件。</w:t>
      </w:r>
      <w:r>
        <w:rPr>
          <w:rFonts w:hint="eastAsia"/>
        </w:rPr>
        <w:t>凡是不注日期的引用文件，其最新版本</w:t>
      </w:r>
      <w:r w:rsidR="00A262B8">
        <w:rPr>
          <w:rFonts w:hint="eastAsia"/>
        </w:rPr>
        <w:t>（包括所有的修改单）</w:t>
      </w:r>
      <w:r>
        <w:rPr>
          <w:rFonts w:hint="eastAsia"/>
        </w:rPr>
        <w:t>适用于本</w:t>
      </w:r>
      <w:r w:rsidR="00A262B8">
        <w:rPr>
          <w:rFonts w:hint="eastAsia"/>
        </w:rPr>
        <w:t>文件</w:t>
      </w:r>
      <w:r>
        <w:rPr>
          <w:rFonts w:hint="eastAsia"/>
        </w:rPr>
        <w:t>。</w:t>
      </w:r>
    </w:p>
    <w:p w:rsidR="005216C2" w:rsidRPr="005478B0" w:rsidRDefault="005216C2">
      <w:pPr>
        <w:pStyle w:val="affe"/>
        <w:ind w:firstLine="420"/>
      </w:pPr>
      <w:r w:rsidRPr="005478B0">
        <w:rPr>
          <w:rFonts w:ascii="Times New Roman"/>
        </w:rPr>
        <w:t>GB/T 3597</w:t>
      </w:r>
      <w:r w:rsidRPr="005478B0">
        <w:t xml:space="preserve">  </w:t>
      </w:r>
      <w:r w:rsidRPr="005478B0">
        <w:rPr>
          <w:rFonts w:hint="eastAsia"/>
        </w:rPr>
        <w:t xml:space="preserve">肥料中硝态氮含量的测定 </w:t>
      </w:r>
      <w:r w:rsidRPr="005478B0">
        <w:t xml:space="preserve"> </w:t>
      </w:r>
      <w:r w:rsidRPr="005478B0">
        <w:rPr>
          <w:rFonts w:hint="eastAsia"/>
        </w:rPr>
        <w:t>氮试剂重量法</w:t>
      </w:r>
    </w:p>
    <w:p w:rsidR="00D622F0" w:rsidRDefault="00D622F0">
      <w:pPr>
        <w:pStyle w:val="affe"/>
        <w:ind w:firstLine="420"/>
        <w:rPr>
          <w:color w:val="FF0000"/>
        </w:rPr>
      </w:pPr>
      <w:r>
        <w:rPr>
          <w:rFonts w:hint="eastAsia"/>
        </w:rPr>
        <w:t xml:space="preserve">GB/T 6274 </w:t>
      </w:r>
      <w:r>
        <w:t xml:space="preserve"> </w:t>
      </w:r>
      <w:r>
        <w:rPr>
          <w:rFonts w:hint="eastAsia"/>
        </w:rPr>
        <w:t xml:space="preserve">肥料和土壤调理剂 </w:t>
      </w:r>
      <w:r>
        <w:t xml:space="preserve"> </w:t>
      </w:r>
      <w:r>
        <w:rPr>
          <w:rFonts w:hint="eastAsia"/>
        </w:rPr>
        <w:t>术语</w:t>
      </w:r>
    </w:p>
    <w:p w:rsidR="005216C2" w:rsidRDefault="005216C2">
      <w:pPr>
        <w:ind w:firstLineChars="200" w:firstLine="420"/>
      </w:pPr>
      <w:r>
        <w:rPr>
          <w:rFonts w:hint="eastAsia"/>
        </w:rPr>
        <w:t xml:space="preserve">GB/T 6679 </w:t>
      </w:r>
      <w:r>
        <w:t xml:space="preserve"> </w:t>
      </w:r>
      <w:r>
        <w:rPr>
          <w:rFonts w:hint="eastAsia"/>
        </w:rPr>
        <w:t>固体化工产品采样通则</w:t>
      </w:r>
    </w:p>
    <w:p w:rsidR="005216C2" w:rsidRDefault="005216C2">
      <w:pPr>
        <w:ind w:firstLineChars="200" w:firstLine="420"/>
      </w:pPr>
      <w:r>
        <w:rPr>
          <w:rFonts w:hint="eastAsia"/>
        </w:rPr>
        <w:t>GB/T 8170-2008</w:t>
      </w:r>
      <w:r>
        <w:rPr>
          <w:color w:val="FF0000"/>
        </w:rPr>
        <w:t xml:space="preserve">  </w:t>
      </w:r>
      <w:r>
        <w:rPr>
          <w:rFonts w:ascii="宋体" w:hAnsi="宋体" w:hint="eastAsia"/>
          <w:szCs w:val="21"/>
        </w:rPr>
        <w:t>数值修约规则与极限数值的表示方法和判定</w:t>
      </w:r>
    </w:p>
    <w:p w:rsidR="005216C2" w:rsidRDefault="005216C2">
      <w:pPr>
        <w:ind w:firstLineChars="200" w:firstLine="420"/>
      </w:pPr>
      <w:r>
        <w:rPr>
          <w:rFonts w:hint="eastAsia"/>
        </w:rPr>
        <w:t>GB</w:t>
      </w:r>
      <w:r w:rsidR="00FC0342">
        <w:rPr>
          <w:rFonts w:hint="eastAsia"/>
        </w:rPr>
        <w:t>/</w:t>
      </w:r>
      <w:r w:rsidR="00FC0342">
        <w:t>T</w:t>
      </w:r>
      <w:r>
        <w:rPr>
          <w:rFonts w:hint="eastAsia"/>
        </w:rPr>
        <w:t xml:space="preserve"> 8569</w:t>
      </w:r>
      <w:r>
        <w:t xml:space="preserve"> </w:t>
      </w:r>
      <w:r>
        <w:rPr>
          <w:rFonts w:hint="eastAsia"/>
        </w:rPr>
        <w:t xml:space="preserve"> </w:t>
      </w:r>
      <w:r>
        <w:rPr>
          <w:rFonts w:hint="eastAsia"/>
        </w:rPr>
        <w:t>固体化学肥料包装</w:t>
      </w:r>
    </w:p>
    <w:p w:rsidR="00D622F0" w:rsidRDefault="00D622F0">
      <w:pPr>
        <w:ind w:firstLineChars="200" w:firstLine="420"/>
      </w:pPr>
      <w:r>
        <w:rPr>
          <w:rFonts w:hint="eastAsia"/>
        </w:rPr>
        <w:t xml:space="preserve">GB/T 8571 </w:t>
      </w:r>
      <w:r>
        <w:t xml:space="preserve"> </w:t>
      </w:r>
      <w:r>
        <w:rPr>
          <w:rFonts w:hint="eastAsia"/>
        </w:rPr>
        <w:t>复混肥料</w:t>
      </w:r>
      <w:r>
        <w:rPr>
          <w:rFonts w:hint="eastAsia"/>
        </w:rPr>
        <w:t xml:space="preserve"> </w:t>
      </w:r>
      <w:r>
        <w:t xml:space="preserve"> </w:t>
      </w:r>
      <w:r>
        <w:rPr>
          <w:rFonts w:hint="eastAsia"/>
        </w:rPr>
        <w:t>实验室样品制备</w:t>
      </w:r>
    </w:p>
    <w:p w:rsidR="005216C2" w:rsidRDefault="005216C2">
      <w:pPr>
        <w:ind w:firstLineChars="200" w:firstLine="420"/>
      </w:pPr>
      <w:r>
        <w:rPr>
          <w:rFonts w:hint="eastAsia"/>
        </w:rPr>
        <w:t xml:space="preserve">GB/T 8572 </w:t>
      </w:r>
      <w:r>
        <w:t xml:space="preserve"> </w:t>
      </w:r>
      <w:r>
        <w:rPr>
          <w:rFonts w:hint="eastAsia"/>
        </w:rPr>
        <w:t>复混肥料中总氮含量</w:t>
      </w:r>
      <w:r w:rsidR="00E72B27">
        <w:rPr>
          <w:rFonts w:hint="eastAsia"/>
        </w:rPr>
        <w:t>的</w:t>
      </w:r>
      <w:r>
        <w:rPr>
          <w:rFonts w:hint="eastAsia"/>
        </w:rPr>
        <w:t>测定</w:t>
      </w:r>
      <w:r>
        <w:rPr>
          <w:rFonts w:hint="eastAsia"/>
        </w:rPr>
        <w:t xml:space="preserve"> </w:t>
      </w:r>
      <w:r>
        <w:t xml:space="preserve"> </w:t>
      </w:r>
      <w:r>
        <w:rPr>
          <w:rFonts w:hint="eastAsia"/>
        </w:rPr>
        <w:t>蒸馏后滴定法</w:t>
      </w:r>
    </w:p>
    <w:p w:rsidR="00D622F0" w:rsidRDefault="00D622F0">
      <w:pPr>
        <w:ind w:firstLineChars="200" w:firstLine="420"/>
      </w:pPr>
      <w:r>
        <w:rPr>
          <w:rFonts w:hint="eastAsia"/>
        </w:rPr>
        <w:t xml:space="preserve">GB/T 8573 </w:t>
      </w:r>
      <w:r>
        <w:t xml:space="preserve"> </w:t>
      </w:r>
      <w:r>
        <w:rPr>
          <w:rFonts w:hint="eastAsia"/>
        </w:rPr>
        <w:t>复混肥料中有效磷含量的测定</w:t>
      </w:r>
    </w:p>
    <w:p w:rsidR="005216C2" w:rsidRDefault="005216C2">
      <w:pPr>
        <w:ind w:leftChars="200" w:left="1890" w:hangingChars="700" w:hanging="1470"/>
      </w:pPr>
      <w:r>
        <w:rPr>
          <w:rFonts w:hint="eastAsia"/>
        </w:rPr>
        <w:t xml:space="preserve">GB/T 8574 </w:t>
      </w:r>
      <w:r>
        <w:t xml:space="preserve"> </w:t>
      </w:r>
      <w:r>
        <w:rPr>
          <w:rFonts w:hint="eastAsia"/>
        </w:rPr>
        <w:t>复混肥料中钾含量</w:t>
      </w:r>
      <w:r w:rsidR="00BB47BB">
        <w:rPr>
          <w:rFonts w:hint="eastAsia"/>
        </w:rPr>
        <w:t>的</w:t>
      </w:r>
      <w:r>
        <w:rPr>
          <w:rFonts w:hint="eastAsia"/>
        </w:rPr>
        <w:t>测定</w:t>
      </w:r>
      <w:r>
        <w:rPr>
          <w:rFonts w:hint="eastAsia"/>
        </w:rPr>
        <w:t xml:space="preserve"> </w:t>
      </w:r>
      <w:r w:rsidRPr="005478B0">
        <w:t xml:space="preserve"> </w:t>
      </w:r>
      <w:r w:rsidRPr="005478B0">
        <w:rPr>
          <w:rFonts w:hint="eastAsia"/>
        </w:rPr>
        <w:t>四苯硼酸钾</w:t>
      </w:r>
      <w:r>
        <w:rPr>
          <w:rFonts w:hint="eastAsia"/>
        </w:rPr>
        <w:t>重量法</w:t>
      </w:r>
    </w:p>
    <w:p w:rsidR="005216C2" w:rsidRDefault="005216C2">
      <w:pPr>
        <w:ind w:firstLineChars="200" w:firstLine="420"/>
      </w:pPr>
      <w:r>
        <w:rPr>
          <w:rFonts w:hint="eastAsia"/>
        </w:rPr>
        <w:t xml:space="preserve">GB/T 8576 </w:t>
      </w:r>
      <w:r>
        <w:t xml:space="preserve"> </w:t>
      </w:r>
      <w:r>
        <w:rPr>
          <w:rFonts w:hint="eastAsia"/>
        </w:rPr>
        <w:t>复混肥料中游离水含量</w:t>
      </w:r>
      <w:r w:rsidR="00BB47BB">
        <w:rPr>
          <w:rFonts w:hint="eastAsia"/>
        </w:rPr>
        <w:t>的</w:t>
      </w:r>
      <w:r>
        <w:rPr>
          <w:rFonts w:hint="eastAsia"/>
        </w:rPr>
        <w:t>测定</w:t>
      </w:r>
      <w:r>
        <w:rPr>
          <w:rFonts w:hint="eastAsia"/>
        </w:rPr>
        <w:t xml:space="preserve">  </w:t>
      </w:r>
      <w:r>
        <w:rPr>
          <w:rFonts w:hint="eastAsia"/>
        </w:rPr>
        <w:t>真空烘箱法</w:t>
      </w:r>
    </w:p>
    <w:p w:rsidR="005216C2" w:rsidRDefault="005216C2">
      <w:pPr>
        <w:ind w:firstLineChars="200" w:firstLine="420"/>
      </w:pPr>
      <w:r>
        <w:rPr>
          <w:rFonts w:hint="eastAsia"/>
        </w:rPr>
        <w:t>GB/T 8577</w:t>
      </w:r>
      <w:r>
        <w:t xml:space="preserve"> </w:t>
      </w:r>
      <w:r>
        <w:rPr>
          <w:rFonts w:hint="eastAsia"/>
        </w:rPr>
        <w:t xml:space="preserve"> </w:t>
      </w:r>
      <w:r>
        <w:rPr>
          <w:rFonts w:hint="eastAsia"/>
        </w:rPr>
        <w:t>复混肥料中游离水含量</w:t>
      </w:r>
      <w:r w:rsidR="00BB47BB">
        <w:rPr>
          <w:rFonts w:hint="eastAsia"/>
        </w:rPr>
        <w:t>的</w:t>
      </w:r>
      <w:r>
        <w:rPr>
          <w:rFonts w:hint="eastAsia"/>
        </w:rPr>
        <w:t>测定</w:t>
      </w:r>
      <w:r>
        <w:rPr>
          <w:rFonts w:hint="eastAsia"/>
        </w:rPr>
        <w:t xml:space="preserve">  </w:t>
      </w:r>
      <w:r>
        <w:rPr>
          <w:rFonts w:hint="eastAsia"/>
        </w:rPr>
        <w:t>卡尔·费休法</w:t>
      </w:r>
    </w:p>
    <w:p w:rsidR="005216C2" w:rsidRPr="005478B0" w:rsidRDefault="005216C2">
      <w:pPr>
        <w:ind w:firstLineChars="200" w:firstLine="420"/>
      </w:pPr>
      <w:r w:rsidRPr="005478B0">
        <w:rPr>
          <w:rFonts w:hint="eastAsia"/>
        </w:rPr>
        <w:t>GB/T 14540</w:t>
      </w:r>
      <w:r w:rsidRPr="005478B0">
        <w:t xml:space="preserve">  </w:t>
      </w:r>
      <w:r w:rsidRPr="005478B0">
        <w:rPr>
          <w:rFonts w:hint="eastAsia"/>
        </w:rPr>
        <w:t>复混肥料中</w:t>
      </w:r>
      <w:r w:rsidRPr="005478B0">
        <w:rPr>
          <w:rFonts w:hint="eastAsia"/>
          <w:szCs w:val="21"/>
        </w:rPr>
        <w:t>铜、铁、锰、锌、硼、钼含</w:t>
      </w:r>
      <w:r w:rsidRPr="005478B0">
        <w:rPr>
          <w:rFonts w:hint="eastAsia"/>
        </w:rPr>
        <w:t>量的测定</w:t>
      </w:r>
    </w:p>
    <w:p w:rsidR="005216C2" w:rsidRPr="005478B0" w:rsidRDefault="005216C2">
      <w:pPr>
        <w:ind w:firstLineChars="200" w:firstLine="420"/>
      </w:pPr>
      <w:r w:rsidRPr="005478B0">
        <w:rPr>
          <w:rFonts w:hint="eastAsia"/>
        </w:rPr>
        <w:t xml:space="preserve">GB 18382 </w:t>
      </w:r>
      <w:r w:rsidRPr="005478B0">
        <w:t xml:space="preserve"> </w:t>
      </w:r>
      <w:r w:rsidRPr="005478B0">
        <w:rPr>
          <w:rFonts w:hint="eastAsia"/>
        </w:rPr>
        <w:t>肥料标识</w:t>
      </w:r>
      <w:r w:rsidRPr="005478B0">
        <w:rPr>
          <w:rFonts w:hint="eastAsia"/>
        </w:rPr>
        <w:t xml:space="preserve">  </w:t>
      </w:r>
      <w:r w:rsidRPr="005478B0">
        <w:rPr>
          <w:rFonts w:hint="eastAsia"/>
        </w:rPr>
        <w:t>内容和要求</w:t>
      </w:r>
    </w:p>
    <w:p w:rsidR="005216C2" w:rsidRPr="005478B0" w:rsidRDefault="005216C2">
      <w:pPr>
        <w:ind w:firstLineChars="200" w:firstLine="420"/>
      </w:pPr>
      <w:r w:rsidRPr="005478B0">
        <w:rPr>
          <w:rFonts w:hint="eastAsia"/>
        </w:rPr>
        <w:t>GB/T 19203</w:t>
      </w:r>
      <w:r w:rsidRPr="005478B0">
        <w:t xml:space="preserve">  </w:t>
      </w:r>
      <w:r w:rsidRPr="005478B0">
        <w:rPr>
          <w:rFonts w:hint="eastAsia"/>
        </w:rPr>
        <w:t>复混肥料中钙、镁、硫含量的测定</w:t>
      </w:r>
    </w:p>
    <w:p w:rsidR="005216C2" w:rsidRPr="005478B0" w:rsidRDefault="005216C2">
      <w:pPr>
        <w:ind w:firstLineChars="200" w:firstLine="420"/>
      </w:pPr>
      <w:r w:rsidRPr="005478B0">
        <w:rPr>
          <w:rFonts w:hint="eastAsia"/>
        </w:rPr>
        <w:t xml:space="preserve">GB/T 22923 </w:t>
      </w:r>
      <w:r w:rsidRPr="005478B0">
        <w:t xml:space="preserve"> </w:t>
      </w:r>
      <w:r w:rsidRPr="005478B0">
        <w:rPr>
          <w:rFonts w:hint="eastAsia"/>
        </w:rPr>
        <w:t>肥料中氮磷钾的自动分析仪测定法</w:t>
      </w:r>
    </w:p>
    <w:p w:rsidR="005216C2" w:rsidRPr="005478B0" w:rsidRDefault="005216C2">
      <w:pPr>
        <w:autoSpaceDE w:val="0"/>
        <w:autoSpaceDN w:val="0"/>
        <w:adjustRightInd w:val="0"/>
        <w:ind w:firstLineChars="200" w:firstLine="420"/>
        <w:jc w:val="left"/>
        <w:rPr>
          <w:rFonts w:ascii="宋体" w:hAnsi="宋体"/>
          <w:szCs w:val="21"/>
        </w:rPr>
      </w:pPr>
      <w:r w:rsidRPr="005478B0">
        <w:rPr>
          <w:szCs w:val="21"/>
        </w:rPr>
        <w:t>GB/T 24890</w:t>
      </w:r>
      <w:r w:rsidRPr="005478B0">
        <w:rPr>
          <w:rFonts w:ascii="宋体" w:hAnsi="宋体"/>
          <w:szCs w:val="21"/>
        </w:rPr>
        <w:t xml:space="preserve">  </w:t>
      </w:r>
      <w:r w:rsidRPr="005478B0">
        <w:rPr>
          <w:rFonts w:ascii="宋体" w:hAnsi="宋体" w:hint="eastAsia"/>
          <w:szCs w:val="21"/>
        </w:rPr>
        <w:t>复混肥料中氯离子含量的测定</w:t>
      </w:r>
    </w:p>
    <w:p w:rsidR="00FC0342" w:rsidRPr="005478B0" w:rsidRDefault="00FC0342" w:rsidP="00FC0342">
      <w:pPr>
        <w:autoSpaceDE w:val="0"/>
        <w:autoSpaceDN w:val="0"/>
        <w:adjustRightInd w:val="0"/>
        <w:ind w:firstLineChars="200" w:firstLine="420"/>
        <w:jc w:val="left"/>
        <w:rPr>
          <w:rFonts w:ascii="宋体" w:hAnsi="宋体"/>
          <w:szCs w:val="21"/>
        </w:rPr>
      </w:pPr>
      <w:r w:rsidRPr="005478B0">
        <w:rPr>
          <w:szCs w:val="21"/>
        </w:rPr>
        <w:t>GB/T 2489</w:t>
      </w:r>
      <w:r w:rsidRPr="005478B0">
        <w:rPr>
          <w:rFonts w:hint="eastAsia"/>
          <w:szCs w:val="21"/>
        </w:rPr>
        <w:t>1</w:t>
      </w:r>
      <w:r w:rsidRPr="005478B0">
        <w:rPr>
          <w:rFonts w:ascii="宋体" w:hAnsi="宋体"/>
          <w:szCs w:val="21"/>
        </w:rPr>
        <w:t xml:space="preserve">  </w:t>
      </w:r>
      <w:r w:rsidRPr="005478B0">
        <w:rPr>
          <w:rFonts w:ascii="宋体" w:hAnsi="宋体" w:hint="eastAsia"/>
          <w:szCs w:val="21"/>
        </w:rPr>
        <w:t>复混肥料粒度的测定</w:t>
      </w:r>
    </w:p>
    <w:p w:rsidR="00FC0342" w:rsidRPr="005478B0" w:rsidRDefault="00FC0342">
      <w:pPr>
        <w:ind w:firstLineChars="200" w:firstLine="420"/>
        <w:rPr>
          <w:szCs w:val="21"/>
        </w:rPr>
      </w:pPr>
      <w:r w:rsidRPr="005478B0">
        <w:rPr>
          <w:rFonts w:hint="eastAsia"/>
          <w:szCs w:val="21"/>
        </w:rPr>
        <w:t xml:space="preserve">GB/T 34764  </w:t>
      </w:r>
      <w:r w:rsidRPr="005478B0">
        <w:rPr>
          <w:rFonts w:hint="eastAsia"/>
          <w:szCs w:val="21"/>
        </w:rPr>
        <w:t>肥料中铜、铁、锰、锌、硼、钼含量的测定</w:t>
      </w:r>
      <w:r w:rsidRPr="005478B0">
        <w:rPr>
          <w:rFonts w:hint="eastAsia"/>
          <w:szCs w:val="21"/>
        </w:rPr>
        <w:t xml:space="preserve"> </w:t>
      </w:r>
      <w:r w:rsidR="00F00B9B" w:rsidRPr="005478B0">
        <w:rPr>
          <w:szCs w:val="21"/>
        </w:rPr>
        <w:t xml:space="preserve"> </w:t>
      </w:r>
      <w:r w:rsidRPr="005478B0">
        <w:rPr>
          <w:rFonts w:hint="eastAsia"/>
          <w:szCs w:val="21"/>
        </w:rPr>
        <w:t>等离子体发射光谱法</w:t>
      </w:r>
    </w:p>
    <w:p w:rsidR="001F50DA" w:rsidRPr="005478B0" w:rsidRDefault="001F50DA">
      <w:pPr>
        <w:ind w:firstLineChars="200" w:firstLine="420"/>
        <w:rPr>
          <w:szCs w:val="21"/>
        </w:rPr>
      </w:pPr>
      <w:r w:rsidRPr="005478B0">
        <w:rPr>
          <w:rFonts w:hint="eastAsia"/>
          <w:szCs w:val="21"/>
        </w:rPr>
        <w:t xml:space="preserve">GB XXXXX </w:t>
      </w:r>
      <w:r w:rsidRPr="005478B0">
        <w:rPr>
          <w:rFonts w:hint="eastAsia"/>
          <w:szCs w:val="21"/>
        </w:rPr>
        <w:t>肥料中有毒有害物质限量要求</w:t>
      </w:r>
    </w:p>
    <w:p w:rsidR="00BE2B5E" w:rsidRPr="005478B0" w:rsidRDefault="00BE2B5E">
      <w:pPr>
        <w:ind w:firstLineChars="200" w:firstLine="420"/>
        <w:rPr>
          <w:szCs w:val="21"/>
        </w:rPr>
      </w:pPr>
      <w:r w:rsidRPr="005478B0">
        <w:rPr>
          <w:rFonts w:hint="eastAsia"/>
        </w:rPr>
        <w:t xml:space="preserve">HG/T 2843 </w:t>
      </w:r>
      <w:r w:rsidRPr="005478B0">
        <w:t xml:space="preserve"> </w:t>
      </w:r>
      <w:r w:rsidRPr="005478B0">
        <w:rPr>
          <w:rFonts w:hint="eastAsia"/>
        </w:rPr>
        <w:t>化肥产品</w:t>
      </w:r>
      <w:r w:rsidRPr="005478B0">
        <w:rPr>
          <w:rFonts w:hint="eastAsia"/>
        </w:rPr>
        <w:t xml:space="preserve"> </w:t>
      </w:r>
      <w:r w:rsidRPr="005478B0">
        <w:rPr>
          <w:rFonts w:hint="eastAsia"/>
        </w:rPr>
        <w:t>化学分析中常用标准滴定溶液、标准溶液、试剂溶液</w:t>
      </w:r>
      <w:r w:rsidRPr="005478B0">
        <w:rPr>
          <w:rFonts w:hint="eastAsia"/>
          <w:szCs w:val="21"/>
        </w:rPr>
        <w:t>和指示剂溶液</w:t>
      </w:r>
    </w:p>
    <w:p w:rsidR="005216C2" w:rsidRPr="005478B0" w:rsidRDefault="005216C2">
      <w:pPr>
        <w:ind w:firstLineChars="200" w:firstLine="420"/>
        <w:rPr>
          <w:szCs w:val="21"/>
        </w:rPr>
      </w:pPr>
      <w:r w:rsidRPr="005478B0">
        <w:rPr>
          <w:rFonts w:hint="eastAsia"/>
          <w:szCs w:val="21"/>
        </w:rPr>
        <w:t>N</w:t>
      </w:r>
      <w:r w:rsidRPr="005478B0">
        <w:rPr>
          <w:szCs w:val="21"/>
        </w:rPr>
        <w:t xml:space="preserve">Y/T </w:t>
      </w:r>
      <w:r w:rsidRPr="005478B0">
        <w:rPr>
          <w:rFonts w:hint="eastAsia"/>
          <w:szCs w:val="21"/>
        </w:rPr>
        <w:t>1116</w:t>
      </w:r>
      <w:r w:rsidR="00D1334B" w:rsidRPr="005478B0">
        <w:rPr>
          <w:szCs w:val="21"/>
        </w:rPr>
        <w:t>-2014</w:t>
      </w:r>
      <w:r w:rsidRPr="005478B0">
        <w:rPr>
          <w:szCs w:val="21"/>
        </w:rPr>
        <w:t xml:space="preserve">  </w:t>
      </w:r>
      <w:r w:rsidRPr="005478B0">
        <w:rPr>
          <w:rFonts w:hint="eastAsia"/>
          <w:szCs w:val="21"/>
        </w:rPr>
        <w:t>肥料</w:t>
      </w:r>
      <w:r w:rsidR="00F04A13" w:rsidRPr="005478B0">
        <w:rPr>
          <w:rFonts w:hint="eastAsia"/>
          <w:szCs w:val="21"/>
        </w:rPr>
        <w:t xml:space="preserve"> </w:t>
      </w:r>
      <w:r w:rsidR="00F04A13" w:rsidRPr="005478B0">
        <w:rPr>
          <w:szCs w:val="21"/>
        </w:rPr>
        <w:t xml:space="preserve"> </w:t>
      </w:r>
      <w:r w:rsidRPr="005478B0">
        <w:rPr>
          <w:rFonts w:hint="eastAsia"/>
          <w:szCs w:val="21"/>
        </w:rPr>
        <w:t>硝态氮、铵态氮、酰铵态氮含量的测定</w:t>
      </w:r>
    </w:p>
    <w:p w:rsidR="005216C2" w:rsidRPr="005478B0" w:rsidRDefault="005216C2">
      <w:pPr>
        <w:ind w:firstLineChars="200" w:firstLine="420"/>
      </w:pPr>
      <w:r w:rsidRPr="005478B0">
        <w:rPr>
          <w:rFonts w:hint="eastAsia"/>
        </w:rPr>
        <w:t>N</w:t>
      </w:r>
      <w:r w:rsidRPr="005478B0">
        <w:t xml:space="preserve">Y/T </w:t>
      </w:r>
      <w:r w:rsidRPr="005478B0">
        <w:rPr>
          <w:rFonts w:hint="eastAsia"/>
        </w:rPr>
        <w:t>1977</w:t>
      </w:r>
      <w:r w:rsidR="00792776" w:rsidRPr="005478B0">
        <w:rPr>
          <w:rFonts w:hint="eastAsia"/>
        </w:rPr>
        <w:t>-2010</w:t>
      </w:r>
      <w:r w:rsidRPr="005478B0">
        <w:t xml:space="preserve"> </w:t>
      </w:r>
      <w:r w:rsidRPr="005478B0">
        <w:rPr>
          <w:rFonts w:hint="eastAsia"/>
        </w:rPr>
        <w:t>水溶肥料</w:t>
      </w:r>
      <w:r w:rsidRPr="005478B0">
        <w:rPr>
          <w:rFonts w:hint="eastAsia"/>
        </w:rPr>
        <w:t xml:space="preserve"> </w:t>
      </w:r>
      <w:r w:rsidRPr="005478B0">
        <w:t xml:space="preserve"> </w:t>
      </w:r>
      <w:r w:rsidRPr="005478B0">
        <w:rPr>
          <w:rFonts w:hint="eastAsia"/>
        </w:rPr>
        <w:t>总氮、磷、钾含量的测定</w:t>
      </w:r>
    </w:p>
    <w:p w:rsidR="003D0C8D" w:rsidRPr="005478B0" w:rsidRDefault="003D0C8D">
      <w:pPr>
        <w:ind w:firstLineChars="200" w:firstLine="420"/>
        <w:rPr>
          <w:szCs w:val="21"/>
        </w:rPr>
      </w:pPr>
      <w:r w:rsidRPr="005478B0">
        <w:t xml:space="preserve">NY/T </w:t>
      </w:r>
      <w:r w:rsidRPr="005478B0">
        <w:rPr>
          <w:rFonts w:hint="eastAsia"/>
        </w:rPr>
        <w:t>2540-2014</w:t>
      </w:r>
      <w:r w:rsidRPr="005478B0">
        <w:t xml:space="preserve"> </w:t>
      </w:r>
      <w:r w:rsidRPr="005478B0">
        <w:rPr>
          <w:rFonts w:hint="eastAsia"/>
        </w:rPr>
        <w:t>肥料</w:t>
      </w:r>
      <w:r w:rsidRPr="005478B0">
        <w:rPr>
          <w:rFonts w:hint="eastAsia"/>
        </w:rPr>
        <w:t xml:space="preserve"> </w:t>
      </w:r>
      <w:r w:rsidRPr="005478B0">
        <w:t xml:space="preserve"> </w:t>
      </w:r>
      <w:r w:rsidRPr="005478B0">
        <w:rPr>
          <w:rFonts w:hint="eastAsia"/>
        </w:rPr>
        <w:t>钾含量的测定</w:t>
      </w:r>
    </w:p>
    <w:bookmarkEnd w:id="3"/>
    <w:p w:rsidR="005216C2" w:rsidRDefault="005216C2">
      <w:pPr>
        <w:pStyle w:val="af5"/>
        <w:spacing w:before="156" w:after="156"/>
        <w:ind w:left="0"/>
      </w:pPr>
      <w:r>
        <w:rPr>
          <w:rFonts w:hint="eastAsia"/>
        </w:rPr>
        <w:t>术语和定义</w:t>
      </w:r>
    </w:p>
    <w:p w:rsidR="005216C2" w:rsidRDefault="005216C2">
      <w:pPr>
        <w:pStyle w:val="affe"/>
        <w:ind w:firstLine="420"/>
        <w:rPr>
          <w:rFonts w:ascii="Times New Roman"/>
        </w:rPr>
      </w:pPr>
      <w:r w:rsidRPr="005478B0">
        <w:rPr>
          <w:rFonts w:hint="eastAsia"/>
        </w:rPr>
        <w:t>G</w:t>
      </w:r>
      <w:r w:rsidRPr="005478B0">
        <w:t xml:space="preserve">B/T </w:t>
      </w:r>
      <w:r w:rsidRPr="005478B0">
        <w:rPr>
          <w:rFonts w:hint="eastAsia"/>
        </w:rPr>
        <w:t>6274</w:t>
      </w:r>
      <w:r w:rsidRPr="005478B0">
        <w:t xml:space="preserve"> </w:t>
      </w:r>
      <w:r w:rsidRPr="005478B0">
        <w:rPr>
          <w:rFonts w:hint="eastAsia"/>
        </w:rPr>
        <w:t>界定的和</w:t>
      </w:r>
      <w:r w:rsidRPr="005478B0">
        <w:rPr>
          <w:rFonts w:ascii="Times New Roman" w:hint="eastAsia"/>
        </w:rPr>
        <w:t>下列</w:t>
      </w:r>
      <w:r w:rsidRPr="00DC50FF">
        <w:rPr>
          <w:rFonts w:ascii="Times New Roman"/>
        </w:rPr>
        <w:t>术语和定义适用于本</w:t>
      </w:r>
      <w:r w:rsidR="00362010">
        <w:rPr>
          <w:rFonts w:ascii="Times New Roman" w:hint="eastAsia"/>
        </w:rPr>
        <w:t>文件</w:t>
      </w:r>
      <w:r w:rsidRPr="00DC50FF">
        <w:rPr>
          <w:rFonts w:ascii="Times New Roman"/>
        </w:rPr>
        <w:t>。</w:t>
      </w:r>
    </w:p>
    <w:p w:rsidR="005216C2" w:rsidRDefault="005216C2" w:rsidP="00BF0055">
      <w:pPr>
        <w:pStyle w:val="af6"/>
      </w:pPr>
    </w:p>
    <w:p w:rsidR="005216C2" w:rsidRDefault="005216C2">
      <w:pPr>
        <w:pStyle w:val="af6"/>
        <w:numPr>
          <w:ilvl w:val="0"/>
          <w:numId w:val="0"/>
        </w:numPr>
        <w:ind w:firstLineChars="200" w:firstLine="420"/>
        <w:rPr>
          <w:rFonts w:ascii="黑体"/>
        </w:rPr>
      </w:pPr>
      <w:r>
        <w:rPr>
          <w:rFonts w:ascii="黑体" w:hint="eastAsia"/>
        </w:rPr>
        <w:t xml:space="preserve">复合肥料 </w:t>
      </w:r>
      <w:r>
        <w:rPr>
          <w:rFonts w:ascii="黑体"/>
        </w:rPr>
        <w:t xml:space="preserve"> </w:t>
      </w:r>
      <w:r>
        <w:rPr>
          <w:rFonts w:ascii="黑体" w:hint="eastAsia"/>
        </w:rPr>
        <w:t>comp</w:t>
      </w:r>
      <w:r w:rsidR="005B2EEA">
        <w:rPr>
          <w:rFonts w:ascii="黑体" w:hint="eastAsia"/>
        </w:rPr>
        <w:t>ound</w:t>
      </w:r>
      <w:r>
        <w:rPr>
          <w:rFonts w:ascii="黑体" w:hint="eastAsia"/>
        </w:rPr>
        <w:t xml:space="preserve"> fertilizer</w:t>
      </w:r>
    </w:p>
    <w:p w:rsidR="005216C2" w:rsidRPr="005478B0" w:rsidRDefault="005216C2">
      <w:pPr>
        <w:pStyle w:val="af6"/>
        <w:numPr>
          <w:ilvl w:val="0"/>
          <w:numId w:val="0"/>
        </w:numPr>
        <w:ind w:firstLineChars="200" w:firstLine="420"/>
        <w:rPr>
          <w:rFonts w:ascii="宋体" w:eastAsia="宋体" w:hAnsi="宋体"/>
        </w:rPr>
      </w:pPr>
      <w:r w:rsidRPr="005478B0">
        <w:rPr>
          <w:rFonts w:ascii="宋体" w:eastAsia="宋体" w:hAnsi="宋体"/>
        </w:rPr>
        <w:t>氮、磷、钾三种养分中，至少有两种养分标明量的由化学方法和（或）物理混合造粒方法制成的肥料。</w:t>
      </w:r>
    </w:p>
    <w:p w:rsidR="00777298" w:rsidRPr="004913D6" w:rsidRDefault="005216C2" w:rsidP="004913D6">
      <w:pPr>
        <w:pStyle w:val="affe"/>
        <w:ind w:firstLine="420"/>
      </w:pPr>
      <w:r w:rsidRPr="005478B0">
        <w:rPr>
          <w:rFonts w:hint="eastAsia"/>
        </w:rPr>
        <w:t>注：改写 G</w:t>
      </w:r>
      <w:r w:rsidRPr="005478B0">
        <w:t xml:space="preserve">B/T </w:t>
      </w:r>
      <w:r w:rsidRPr="005478B0">
        <w:rPr>
          <w:rFonts w:hint="eastAsia"/>
        </w:rPr>
        <w:t>6274</w:t>
      </w:r>
      <w:r w:rsidR="00792776" w:rsidRPr="005478B0">
        <w:rPr>
          <w:rFonts w:hint="eastAsia"/>
        </w:rPr>
        <w:t>-2016</w:t>
      </w:r>
      <w:r w:rsidR="008616AA" w:rsidRPr="005478B0">
        <w:t xml:space="preserve"> </w:t>
      </w:r>
      <w:r w:rsidR="00CC5236" w:rsidRPr="005478B0">
        <w:rPr>
          <w:rFonts w:hint="eastAsia"/>
        </w:rPr>
        <w:t>中</w:t>
      </w:r>
      <w:r w:rsidR="00A671BF" w:rsidRPr="005478B0">
        <w:rPr>
          <w:rFonts w:hint="eastAsia"/>
        </w:rPr>
        <w:t xml:space="preserve"> </w:t>
      </w:r>
      <w:r w:rsidRPr="005478B0">
        <w:rPr>
          <w:rFonts w:hint="eastAsia"/>
        </w:rPr>
        <w:t>2.2.7.2</w:t>
      </w:r>
      <w:r w:rsidR="00A671BF" w:rsidRPr="005478B0">
        <w:t xml:space="preserve"> </w:t>
      </w:r>
      <w:r w:rsidR="0021267A" w:rsidRPr="005478B0">
        <w:rPr>
          <w:rFonts w:hint="eastAsia"/>
        </w:rPr>
        <w:t>条</w:t>
      </w:r>
      <w:r w:rsidRPr="005478B0">
        <w:rPr>
          <w:rFonts w:hint="eastAsia"/>
        </w:rPr>
        <w:t>。</w:t>
      </w:r>
    </w:p>
    <w:p w:rsidR="000A4A1C" w:rsidRDefault="000A4A1C" w:rsidP="00A7050E">
      <w:pPr>
        <w:pStyle w:val="af6"/>
      </w:pPr>
    </w:p>
    <w:p w:rsidR="00A7050E" w:rsidRPr="005478B0" w:rsidRDefault="007D09C1" w:rsidP="000A4A1C">
      <w:pPr>
        <w:pStyle w:val="af6"/>
        <w:numPr>
          <w:ilvl w:val="0"/>
          <w:numId w:val="0"/>
        </w:numPr>
        <w:ind w:firstLineChars="200" w:firstLine="420"/>
        <w:rPr>
          <w:rFonts w:ascii="黑体"/>
        </w:rPr>
      </w:pPr>
      <w:r w:rsidRPr="005478B0">
        <w:rPr>
          <w:rFonts w:ascii="黑体" w:hint="eastAsia"/>
        </w:rPr>
        <w:t xml:space="preserve">有效钙  </w:t>
      </w:r>
      <w:r w:rsidRPr="005478B0">
        <w:t>available calcium</w:t>
      </w:r>
    </w:p>
    <w:p w:rsidR="007D09C1" w:rsidRPr="005478B0" w:rsidRDefault="00754916" w:rsidP="007D09C1">
      <w:pPr>
        <w:pStyle w:val="affe"/>
        <w:ind w:firstLine="420"/>
      </w:pPr>
      <w:r w:rsidRPr="005478B0">
        <w:rPr>
          <w:rFonts w:hint="eastAsia"/>
        </w:rPr>
        <w:t>可溶</w:t>
      </w:r>
      <w:r w:rsidR="00D622F0" w:rsidRPr="005478B0">
        <w:rPr>
          <w:rFonts w:hint="eastAsia"/>
        </w:rPr>
        <w:t>于</w:t>
      </w:r>
      <w:r w:rsidR="00D1334B" w:rsidRPr="005478B0">
        <w:rPr>
          <w:rFonts w:hint="eastAsia"/>
        </w:rPr>
        <w:t xml:space="preserve"> </w:t>
      </w:r>
      <w:r w:rsidRPr="005478B0">
        <w:rPr>
          <w:rFonts w:hint="eastAsia"/>
        </w:rPr>
        <w:t>2</w:t>
      </w:r>
      <w:r w:rsidR="00D1334B" w:rsidRPr="005478B0">
        <w:rPr>
          <w:rFonts w:hint="eastAsia"/>
        </w:rPr>
        <w:t>0</w:t>
      </w:r>
      <w:r w:rsidR="00D1334B" w:rsidRPr="005478B0">
        <w:t>g/L</w:t>
      </w:r>
      <w:r w:rsidRPr="005478B0">
        <w:rPr>
          <w:rFonts w:hint="eastAsia"/>
        </w:rPr>
        <w:t>柠檬酸中的钙</w:t>
      </w:r>
      <w:r w:rsidR="00943360" w:rsidRPr="005478B0">
        <w:rPr>
          <w:rFonts w:hint="eastAsia"/>
        </w:rPr>
        <w:t>，以钙的质量分数计</w:t>
      </w:r>
      <w:r w:rsidR="000A4A1C" w:rsidRPr="005478B0">
        <w:rPr>
          <w:rFonts w:hint="eastAsia"/>
        </w:rPr>
        <w:t>。</w:t>
      </w:r>
    </w:p>
    <w:p w:rsidR="000A4A1C" w:rsidRPr="005478B0" w:rsidRDefault="000A4A1C" w:rsidP="000A4A1C">
      <w:pPr>
        <w:pStyle w:val="af6"/>
      </w:pPr>
    </w:p>
    <w:p w:rsidR="00EB0390" w:rsidRPr="005478B0" w:rsidRDefault="00EB0390" w:rsidP="000A4A1C">
      <w:pPr>
        <w:pStyle w:val="af6"/>
        <w:numPr>
          <w:ilvl w:val="0"/>
          <w:numId w:val="0"/>
        </w:numPr>
        <w:ind w:firstLineChars="200" w:firstLine="420"/>
      </w:pPr>
      <w:r w:rsidRPr="005478B0">
        <w:rPr>
          <w:rFonts w:ascii="黑体" w:hint="eastAsia"/>
        </w:rPr>
        <w:t>有效</w:t>
      </w:r>
      <w:r w:rsidRPr="005478B0">
        <w:rPr>
          <w:rFonts w:hint="eastAsia"/>
        </w:rPr>
        <w:t>镁</w:t>
      </w:r>
      <w:r w:rsidRPr="005478B0">
        <w:rPr>
          <w:rFonts w:hint="eastAsia"/>
        </w:rPr>
        <w:t xml:space="preserve">  available mag</w:t>
      </w:r>
      <w:r w:rsidR="0060413F" w:rsidRPr="005478B0">
        <w:rPr>
          <w:rFonts w:hint="eastAsia"/>
        </w:rPr>
        <w:t>nesium</w:t>
      </w:r>
      <w:r w:rsidR="00D622F0" w:rsidRPr="005478B0">
        <w:rPr>
          <w:rFonts w:hint="eastAsia"/>
        </w:rPr>
        <w:t>（</w:t>
      </w:r>
      <w:r w:rsidR="00D622F0" w:rsidRPr="005478B0">
        <w:rPr>
          <w:rFonts w:eastAsia="宋体"/>
          <w:color w:val="333333"/>
          <w:szCs w:val="21"/>
          <w:shd w:val="clear" w:color="auto" w:fill="F5F5F5"/>
        </w:rPr>
        <w:t>effective magnesium</w:t>
      </w:r>
      <w:r w:rsidR="00D622F0" w:rsidRPr="005478B0">
        <w:rPr>
          <w:rFonts w:ascii="宋体" w:eastAsia="宋体" w:hAnsi="宋体" w:hint="eastAsia"/>
          <w:color w:val="333333"/>
          <w:szCs w:val="21"/>
          <w:shd w:val="clear" w:color="auto" w:fill="F5F5F5"/>
        </w:rPr>
        <w:t>）</w:t>
      </w:r>
    </w:p>
    <w:p w:rsidR="007D09C1" w:rsidRPr="007D09C1" w:rsidRDefault="0060413F" w:rsidP="007D09C1">
      <w:pPr>
        <w:pStyle w:val="affe"/>
        <w:ind w:firstLine="420"/>
      </w:pPr>
      <w:r w:rsidRPr="005478B0">
        <w:rPr>
          <w:rFonts w:hint="eastAsia"/>
        </w:rPr>
        <w:t>可溶</w:t>
      </w:r>
      <w:r w:rsidR="00D622F0" w:rsidRPr="005478B0">
        <w:rPr>
          <w:rFonts w:hint="eastAsia"/>
        </w:rPr>
        <w:t>于</w:t>
      </w:r>
      <w:r w:rsidR="00D1334B" w:rsidRPr="005478B0">
        <w:rPr>
          <w:rFonts w:hint="eastAsia"/>
        </w:rPr>
        <w:t xml:space="preserve"> 20</w:t>
      </w:r>
      <w:r w:rsidR="00D1334B" w:rsidRPr="005478B0">
        <w:t>g/L</w:t>
      </w:r>
      <w:r w:rsidRPr="005478B0">
        <w:rPr>
          <w:rFonts w:hint="eastAsia"/>
        </w:rPr>
        <w:t>柠檬酸中的镁</w:t>
      </w:r>
      <w:r w:rsidR="00943360" w:rsidRPr="005478B0">
        <w:rPr>
          <w:rFonts w:hint="eastAsia"/>
        </w:rPr>
        <w:t>，以镁的质量分数计</w:t>
      </w:r>
      <w:r w:rsidR="000A4A1C" w:rsidRPr="005478B0">
        <w:rPr>
          <w:rFonts w:hint="eastAsia"/>
        </w:rPr>
        <w:t>。</w:t>
      </w:r>
    </w:p>
    <w:p w:rsidR="005216C2" w:rsidRDefault="005216C2" w:rsidP="007D09C1">
      <w:pPr>
        <w:pStyle w:val="af5"/>
        <w:spacing w:beforeLines="100" w:before="312" w:afterLines="100" w:after="312"/>
        <w:ind w:left="0"/>
        <w:rPr>
          <w:rFonts w:ascii="宋体" w:eastAsia="宋体" w:hAnsi="宋体"/>
        </w:rPr>
      </w:pPr>
      <w:r>
        <w:rPr>
          <w:rFonts w:ascii="宋体" w:eastAsia="宋体" w:hAnsi="宋体" w:hint="eastAsia"/>
        </w:rPr>
        <w:t>要求</w:t>
      </w:r>
    </w:p>
    <w:p w:rsidR="005216C2" w:rsidRDefault="005216C2" w:rsidP="007D09C1">
      <w:pPr>
        <w:pStyle w:val="af6"/>
        <w:spacing w:afterLines="50" w:after="156"/>
        <w:rPr>
          <w:rFonts w:ascii="宋体" w:eastAsia="宋体" w:hAnsi="宋体"/>
        </w:rPr>
      </w:pPr>
      <w:r>
        <w:rPr>
          <w:rFonts w:ascii="宋体" w:eastAsia="宋体" w:hAnsi="宋体" w:hint="eastAsia"/>
        </w:rPr>
        <w:t>外观：粒状、条状或片状产品，无机械杂质。</w:t>
      </w:r>
    </w:p>
    <w:p w:rsidR="005216C2" w:rsidRDefault="005216C2" w:rsidP="007D09C1">
      <w:pPr>
        <w:pStyle w:val="af6"/>
        <w:spacing w:beforeLines="50" w:before="156" w:afterLines="50" w:after="156"/>
        <w:rPr>
          <w:rFonts w:eastAsia="宋体" w:hAnsi="宋体"/>
        </w:rPr>
      </w:pPr>
      <w:r>
        <w:rPr>
          <w:rFonts w:eastAsia="宋体" w:hAnsi="宋体" w:hint="eastAsia"/>
        </w:rPr>
        <w:t>复合肥料</w:t>
      </w:r>
      <w:r>
        <w:rPr>
          <w:rFonts w:eastAsia="宋体" w:hAnsi="宋体"/>
        </w:rPr>
        <w:t>应符合表</w:t>
      </w:r>
      <w:r>
        <w:rPr>
          <w:rFonts w:eastAsia="宋体"/>
        </w:rPr>
        <w:t>1</w:t>
      </w:r>
      <w:r>
        <w:rPr>
          <w:rFonts w:eastAsia="宋体" w:hAnsi="宋体"/>
        </w:rPr>
        <w:t>的要求，同时应符合</w:t>
      </w:r>
      <w:r>
        <w:rPr>
          <w:rFonts w:eastAsia="宋体" w:hAnsi="宋体" w:hint="eastAsia"/>
        </w:rPr>
        <w:t>包装容器上的</w:t>
      </w:r>
      <w:r>
        <w:rPr>
          <w:rFonts w:eastAsia="宋体" w:hAnsi="宋体"/>
        </w:rPr>
        <w:t>标明值：</w:t>
      </w:r>
    </w:p>
    <w:p w:rsidR="005216C2" w:rsidRDefault="005216C2" w:rsidP="007D09C1">
      <w:pPr>
        <w:pStyle w:val="ac"/>
        <w:spacing w:afterLines="50" w:after="156"/>
      </w:pPr>
      <w:r>
        <w:rPr>
          <w:rFonts w:hint="eastAsia"/>
        </w:rPr>
        <w:t>复合肥料的要求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3118"/>
        <w:gridCol w:w="1295"/>
        <w:gridCol w:w="1259"/>
        <w:gridCol w:w="1262"/>
      </w:tblGrid>
      <w:tr w:rsidR="005216C2">
        <w:trPr>
          <w:cantSplit/>
          <w:trHeight w:val="285"/>
        </w:trPr>
        <w:tc>
          <w:tcPr>
            <w:tcW w:w="5529" w:type="dxa"/>
            <w:gridSpan w:val="2"/>
            <w:vMerge w:val="restart"/>
            <w:vAlign w:val="center"/>
          </w:tcPr>
          <w:p w:rsidR="005216C2" w:rsidRDefault="005216C2">
            <w:pPr>
              <w:jc w:val="center"/>
              <w:rPr>
                <w:szCs w:val="21"/>
              </w:rPr>
            </w:pPr>
            <w:r>
              <w:rPr>
                <w:szCs w:val="21"/>
              </w:rPr>
              <w:t>项</w:t>
            </w:r>
            <w:r>
              <w:rPr>
                <w:rFonts w:hint="eastAsia"/>
                <w:szCs w:val="21"/>
              </w:rPr>
              <w:t xml:space="preserve">      </w:t>
            </w:r>
            <w:r>
              <w:rPr>
                <w:szCs w:val="21"/>
              </w:rPr>
              <w:t>目</w:t>
            </w:r>
          </w:p>
        </w:tc>
        <w:tc>
          <w:tcPr>
            <w:tcW w:w="3816" w:type="dxa"/>
            <w:gridSpan w:val="3"/>
          </w:tcPr>
          <w:p w:rsidR="005216C2" w:rsidRDefault="005216C2">
            <w:pPr>
              <w:jc w:val="center"/>
              <w:rPr>
                <w:szCs w:val="21"/>
              </w:rPr>
            </w:pPr>
            <w:r>
              <w:rPr>
                <w:rFonts w:hint="eastAsia"/>
                <w:szCs w:val="21"/>
              </w:rPr>
              <w:t>指</w:t>
            </w:r>
            <w:r>
              <w:rPr>
                <w:rFonts w:hint="eastAsia"/>
                <w:szCs w:val="21"/>
              </w:rPr>
              <w:t xml:space="preserve">        </w:t>
            </w:r>
            <w:r>
              <w:rPr>
                <w:rFonts w:hint="eastAsia"/>
                <w:szCs w:val="21"/>
              </w:rPr>
              <w:t>标</w:t>
            </w:r>
          </w:p>
        </w:tc>
      </w:tr>
      <w:tr w:rsidR="005216C2">
        <w:trPr>
          <w:cantSplit/>
          <w:trHeight w:val="285"/>
        </w:trPr>
        <w:tc>
          <w:tcPr>
            <w:tcW w:w="5529" w:type="dxa"/>
            <w:gridSpan w:val="2"/>
            <w:vMerge/>
            <w:vAlign w:val="center"/>
          </w:tcPr>
          <w:p w:rsidR="005216C2" w:rsidRDefault="005216C2">
            <w:pPr>
              <w:jc w:val="center"/>
              <w:rPr>
                <w:szCs w:val="21"/>
              </w:rPr>
            </w:pPr>
          </w:p>
        </w:tc>
        <w:tc>
          <w:tcPr>
            <w:tcW w:w="1295" w:type="dxa"/>
          </w:tcPr>
          <w:p w:rsidR="005216C2" w:rsidRDefault="005216C2">
            <w:pPr>
              <w:jc w:val="center"/>
              <w:rPr>
                <w:szCs w:val="21"/>
              </w:rPr>
            </w:pPr>
            <w:r>
              <w:rPr>
                <w:rFonts w:hint="eastAsia"/>
                <w:szCs w:val="21"/>
              </w:rPr>
              <w:t>高浓度</w:t>
            </w:r>
          </w:p>
        </w:tc>
        <w:tc>
          <w:tcPr>
            <w:tcW w:w="1259" w:type="dxa"/>
          </w:tcPr>
          <w:p w:rsidR="005216C2" w:rsidRDefault="005216C2">
            <w:pPr>
              <w:jc w:val="center"/>
              <w:rPr>
                <w:szCs w:val="21"/>
              </w:rPr>
            </w:pPr>
            <w:r>
              <w:rPr>
                <w:rFonts w:hint="eastAsia"/>
                <w:szCs w:val="21"/>
              </w:rPr>
              <w:t>中浓度</w:t>
            </w:r>
          </w:p>
        </w:tc>
        <w:tc>
          <w:tcPr>
            <w:tcW w:w="1262" w:type="dxa"/>
          </w:tcPr>
          <w:p w:rsidR="005216C2" w:rsidRDefault="005216C2">
            <w:pPr>
              <w:jc w:val="center"/>
              <w:rPr>
                <w:szCs w:val="21"/>
              </w:rPr>
            </w:pPr>
            <w:r>
              <w:rPr>
                <w:rFonts w:hint="eastAsia"/>
                <w:szCs w:val="21"/>
              </w:rPr>
              <w:t>低浓度</w:t>
            </w:r>
          </w:p>
        </w:tc>
      </w:tr>
      <w:tr w:rsidR="005216C2">
        <w:tc>
          <w:tcPr>
            <w:tcW w:w="5529" w:type="dxa"/>
            <w:gridSpan w:val="2"/>
            <w:tcBorders>
              <w:bottom w:val="single" w:sz="4" w:space="0" w:color="auto"/>
            </w:tcBorders>
          </w:tcPr>
          <w:p w:rsidR="005216C2" w:rsidRDefault="005216C2">
            <w:pPr>
              <w:pStyle w:val="afff2"/>
              <w:spacing w:before="0" w:after="0"/>
              <w:jc w:val="right"/>
              <w:rPr>
                <w:rFonts w:ascii="Times New Roman" w:hAnsi="Times New Roman" w:cs="Times New Roman"/>
                <w:b w:val="0"/>
                <w:sz w:val="21"/>
                <w:szCs w:val="21"/>
              </w:rPr>
            </w:pPr>
            <w:r>
              <w:rPr>
                <w:rFonts w:ascii="Times New Roman" w:hAnsi="Times New Roman" w:cs="Times New Roman" w:hint="eastAsia"/>
                <w:b w:val="0"/>
                <w:sz w:val="21"/>
                <w:szCs w:val="21"/>
              </w:rPr>
              <w:t>总养分</w:t>
            </w:r>
            <w:r>
              <w:rPr>
                <w:rFonts w:ascii="Times New Roman" w:hAnsi="Times New Roman" w:cs="Times New Roman"/>
                <w:b w:val="0"/>
                <w:sz w:val="21"/>
                <w:szCs w:val="21"/>
                <w:vertAlign w:val="superscript"/>
              </w:rPr>
              <w:t>a</w:t>
            </w:r>
            <w:r>
              <w:rPr>
                <w:rFonts w:ascii="Times New Roman" w:hAnsi="Times New Roman" w:cs="Times New Roman"/>
                <w:b w:val="0"/>
                <w:sz w:val="21"/>
                <w:szCs w:val="21"/>
              </w:rPr>
              <w:t xml:space="preserve"> (</w:t>
            </w:r>
            <w:r>
              <w:rPr>
                <w:rFonts w:ascii="Times New Roman" w:hAnsi="Times New Roman" w:cs="Times New Roman" w:hint="eastAsia"/>
                <w:b w:val="0"/>
                <w:sz w:val="21"/>
                <w:szCs w:val="21"/>
              </w:rPr>
              <w:t>N+P</w:t>
            </w:r>
            <w:r>
              <w:rPr>
                <w:rFonts w:ascii="Times New Roman" w:hAnsi="Times New Roman" w:cs="Times New Roman"/>
                <w:b w:val="0"/>
                <w:sz w:val="21"/>
                <w:szCs w:val="21"/>
                <w:vertAlign w:val="subscript"/>
              </w:rPr>
              <w:t>2</w:t>
            </w:r>
            <w:r>
              <w:rPr>
                <w:rFonts w:ascii="Times New Roman" w:hAnsi="Times New Roman" w:cs="Times New Roman"/>
                <w:b w:val="0"/>
                <w:sz w:val="21"/>
                <w:szCs w:val="21"/>
              </w:rPr>
              <w:t>O</w:t>
            </w:r>
            <w:r>
              <w:rPr>
                <w:rFonts w:ascii="Times New Roman" w:hAnsi="Times New Roman" w:cs="Times New Roman" w:hint="eastAsia"/>
                <w:b w:val="0"/>
                <w:sz w:val="21"/>
                <w:szCs w:val="21"/>
                <w:vertAlign w:val="subscript"/>
              </w:rPr>
              <w:t>5</w:t>
            </w:r>
            <w:r>
              <w:rPr>
                <w:rFonts w:ascii="Times New Roman" w:hAnsi="Times New Roman" w:cs="Times New Roman" w:hint="eastAsia"/>
                <w:b w:val="0"/>
                <w:sz w:val="21"/>
                <w:szCs w:val="21"/>
              </w:rPr>
              <w:t>+K</w:t>
            </w:r>
            <w:r>
              <w:rPr>
                <w:rFonts w:ascii="Times New Roman" w:hAnsi="Times New Roman" w:cs="Times New Roman"/>
                <w:b w:val="0"/>
                <w:sz w:val="21"/>
                <w:szCs w:val="21"/>
                <w:vertAlign w:val="subscript"/>
              </w:rPr>
              <w:t>2</w:t>
            </w:r>
            <w:r>
              <w:rPr>
                <w:rFonts w:ascii="Times New Roman" w:hAnsi="Times New Roman" w:cs="Times New Roman"/>
                <w:b w:val="0"/>
                <w:sz w:val="21"/>
                <w:szCs w:val="21"/>
              </w:rPr>
              <w:t>O)</w:t>
            </w:r>
            <w:r>
              <w:rPr>
                <w:rFonts w:ascii="Times New Roman" w:hAnsi="Times New Roman" w:cs="Times New Roman"/>
                <w:b w:val="0"/>
                <w:sz w:val="21"/>
                <w:szCs w:val="21"/>
              </w:rPr>
              <w:t>的质量分数</w:t>
            </w:r>
            <w:r>
              <w:rPr>
                <w:rFonts w:ascii="Times New Roman" w:hAnsi="Times New Roman" w:cs="Times New Roman" w:hint="eastAsia"/>
                <w:b w:val="0"/>
                <w:sz w:val="21"/>
                <w:szCs w:val="21"/>
              </w:rPr>
              <w:t xml:space="preserve"> /</w:t>
            </w:r>
            <w:r>
              <w:rPr>
                <w:rFonts w:ascii="Times New Roman" w:hAnsi="Times New Roman" w:cs="Times New Roman"/>
                <w:b w:val="0"/>
                <w:sz w:val="21"/>
                <w:szCs w:val="21"/>
              </w:rPr>
              <w:t>%</w:t>
            </w:r>
            <w:r>
              <w:rPr>
                <w:rFonts w:ascii="Times New Roman" w:hAnsi="Times New Roman" w:cs="Times New Roman" w:hint="eastAsia"/>
                <w:b w:val="0"/>
                <w:sz w:val="21"/>
                <w:szCs w:val="21"/>
              </w:rPr>
              <w:t xml:space="preserve">               </w:t>
            </w:r>
            <w:r>
              <w:rPr>
                <w:rFonts w:ascii="Times New Roman" w:hAnsi="Times New Roman" w:cs="Times New Roman" w:hint="eastAsia"/>
                <w:b w:val="0"/>
                <w:sz w:val="21"/>
                <w:szCs w:val="21"/>
              </w:rPr>
              <w:t>≥</w:t>
            </w:r>
          </w:p>
        </w:tc>
        <w:tc>
          <w:tcPr>
            <w:tcW w:w="1295" w:type="dxa"/>
            <w:tcBorders>
              <w:bottom w:val="single" w:sz="4" w:space="0" w:color="auto"/>
            </w:tcBorders>
            <w:vAlign w:val="center"/>
          </w:tcPr>
          <w:p w:rsidR="005216C2" w:rsidRDefault="005216C2">
            <w:pPr>
              <w:pStyle w:val="affe"/>
              <w:ind w:firstLineChars="0" w:firstLine="0"/>
              <w:jc w:val="center"/>
              <w:rPr>
                <w:rFonts w:ascii="Times New Roman"/>
                <w:szCs w:val="21"/>
              </w:rPr>
            </w:pPr>
            <w:r>
              <w:rPr>
                <w:rFonts w:ascii="Times New Roman" w:hint="eastAsia"/>
                <w:szCs w:val="21"/>
              </w:rPr>
              <w:t>40</w:t>
            </w:r>
            <w:r>
              <w:rPr>
                <w:rFonts w:ascii="Times New Roman"/>
                <w:szCs w:val="21"/>
              </w:rPr>
              <w:t>.0</w:t>
            </w:r>
          </w:p>
        </w:tc>
        <w:tc>
          <w:tcPr>
            <w:tcW w:w="1259" w:type="dxa"/>
            <w:tcBorders>
              <w:bottom w:val="single" w:sz="4" w:space="0" w:color="auto"/>
            </w:tcBorders>
            <w:vAlign w:val="center"/>
          </w:tcPr>
          <w:p w:rsidR="005216C2" w:rsidRDefault="005216C2">
            <w:pPr>
              <w:pStyle w:val="affe"/>
              <w:ind w:firstLineChars="0" w:firstLine="0"/>
              <w:jc w:val="center"/>
              <w:rPr>
                <w:rFonts w:ascii="Times New Roman"/>
                <w:szCs w:val="21"/>
              </w:rPr>
            </w:pPr>
            <w:r>
              <w:rPr>
                <w:rFonts w:ascii="Times New Roman" w:hint="eastAsia"/>
                <w:szCs w:val="21"/>
              </w:rPr>
              <w:t>30</w:t>
            </w:r>
            <w:r>
              <w:rPr>
                <w:rFonts w:ascii="Times New Roman"/>
                <w:szCs w:val="21"/>
              </w:rPr>
              <w:t>.0</w:t>
            </w:r>
          </w:p>
        </w:tc>
        <w:tc>
          <w:tcPr>
            <w:tcW w:w="1262" w:type="dxa"/>
            <w:tcBorders>
              <w:bottom w:val="single" w:sz="4" w:space="0" w:color="auto"/>
            </w:tcBorders>
            <w:vAlign w:val="center"/>
          </w:tcPr>
          <w:p w:rsidR="005216C2" w:rsidRDefault="005216C2">
            <w:pPr>
              <w:pStyle w:val="affe"/>
              <w:ind w:leftChars="-1" w:left="-2" w:firstLineChars="0" w:firstLine="0"/>
              <w:jc w:val="center"/>
              <w:rPr>
                <w:rFonts w:ascii="Times New Roman"/>
                <w:szCs w:val="21"/>
              </w:rPr>
            </w:pPr>
            <w:r>
              <w:rPr>
                <w:rFonts w:ascii="Times New Roman" w:hint="eastAsia"/>
                <w:szCs w:val="21"/>
              </w:rPr>
              <w:t>25</w:t>
            </w:r>
            <w:r>
              <w:rPr>
                <w:rFonts w:ascii="Times New Roman"/>
                <w:szCs w:val="21"/>
              </w:rPr>
              <w:t>.0</w:t>
            </w:r>
          </w:p>
        </w:tc>
      </w:tr>
      <w:tr w:rsidR="001F53A1" w:rsidRPr="005478B0" w:rsidTr="00726B99">
        <w:tc>
          <w:tcPr>
            <w:tcW w:w="5529" w:type="dxa"/>
            <w:gridSpan w:val="2"/>
            <w:tcBorders>
              <w:top w:val="single" w:sz="4" w:space="0" w:color="auto"/>
              <w:left w:val="single" w:sz="4" w:space="0" w:color="auto"/>
              <w:bottom w:val="single" w:sz="4" w:space="0" w:color="auto"/>
              <w:right w:val="single" w:sz="4" w:space="0" w:color="auto"/>
            </w:tcBorders>
          </w:tcPr>
          <w:p w:rsidR="001F53A1" w:rsidRPr="005478B0" w:rsidRDefault="001F53A1" w:rsidP="001F53A1">
            <w:pPr>
              <w:pStyle w:val="afff2"/>
              <w:spacing w:before="0" w:after="0"/>
              <w:rPr>
                <w:rFonts w:ascii="Times New Roman" w:hAnsi="Times New Roman" w:cs="Times New Roman"/>
                <w:b w:val="0"/>
                <w:bCs w:val="0"/>
                <w:sz w:val="21"/>
                <w:szCs w:val="21"/>
              </w:rPr>
            </w:pPr>
            <w:r w:rsidRPr="005478B0">
              <w:rPr>
                <w:rFonts w:hint="eastAsia"/>
                <w:b w:val="0"/>
                <w:bCs w:val="0"/>
                <w:sz w:val="21"/>
                <w:szCs w:val="21"/>
              </w:rPr>
              <w:t>硝态氮</w:t>
            </w:r>
            <w:r w:rsidRPr="005478B0">
              <w:rPr>
                <w:rFonts w:ascii="Times New Roman" w:hAnsi="Times New Roman" w:cs="Times New Roman" w:hint="eastAsia"/>
                <w:b w:val="0"/>
                <w:sz w:val="21"/>
                <w:szCs w:val="21"/>
                <w:vertAlign w:val="superscript"/>
              </w:rPr>
              <w:t>b</w:t>
            </w:r>
            <w:r w:rsidRPr="005478B0">
              <w:rPr>
                <w:rFonts w:hint="eastAsia"/>
                <w:b w:val="0"/>
                <w:bCs w:val="0"/>
                <w:sz w:val="21"/>
                <w:szCs w:val="21"/>
              </w:rPr>
              <w:t>的质量分数</w:t>
            </w:r>
            <w:r w:rsidRPr="005478B0">
              <w:rPr>
                <w:rFonts w:hint="eastAsia"/>
                <w:b w:val="0"/>
                <w:bCs w:val="0"/>
                <w:sz w:val="21"/>
                <w:szCs w:val="21"/>
              </w:rPr>
              <w:t xml:space="preserve"> /%</w:t>
            </w:r>
            <w:r w:rsidRPr="005478B0">
              <w:rPr>
                <w:b w:val="0"/>
                <w:bCs w:val="0"/>
                <w:sz w:val="21"/>
                <w:szCs w:val="21"/>
              </w:rPr>
              <w:t xml:space="preserve">                           </w:t>
            </w:r>
            <w:r w:rsidRPr="005478B0">
              <w:rPr>
                <w:rFonts w:ascii="Times New Roman" w:hAnsi="Times New Roman" w:cs="Times New Roman" w:hint="eastAsia"/>
                <w:b w:val="0"/>
                <w:sz w:val="21"/>
                <w:szCs w:val="21"/>
              </w:rPr>
              <w:t>≥</w:t>
            </w:r>
          </w:p>
        </w:tc>
        <w:tc>
          <w:tcPr>
            <w:tcW w:w="3816" w:type="dxa"/>
            <w:gridSpan w:val="3"/>
            <w:tcBorders>
              <w:top w:val="single" w:sz="4" w:space="0" w:color="auto"/>
              <w:left w:val="single" w:sz="4" w:space="0" w:color="auto"/>
              <w:bottom w:val="single" w:sz="4" w:space="0" w:color="auto"/>
              <w:right w:val="single" w:sz="4" w:space="0" w:color="auto"/>
            </w:tcBorders>
            <w:vAlign w:val="center"/>
          </w:tcPr>
          <w:p w:rsidR="001F53A1" w:rsidRPr="005478B0" w:rsidRDefault="001F53A1" w:rsidP="009714FD">
            <w:pPr>
              <w:jc w:val="center"/>
              <w:rPr>
                <w:szCs w:val="21"/>
              </w:rPr>
            </w:pPr>
            <w:r w:rsidRPr="005478B0">
              <w:rPr>
                <w:rFonts w:hint="eastAsia"/>
                <w:szCs w:val="21"/>
              </w:rPr>
              <w:t>1.</w:t>
            </w:r>
            <w:r w:rsidR="009714FD" w:rsidRPr="005478B0">
              <w:rPr>
                <w:rFonts w:hint="eastAsia"/>
                <w:szCs w:val="21"/>
              </w:rPr>
              <w:t>5</w:t>
            </w:r>
          </w:p>
        </w:tc>
      </w:tr>
      <w:tr w:rsidR="005216C2">
        <w:tc>
          <w:tcPr>
            <w:tcW w:w="5529" w:type="dxa"/>
            <w:gridSpan w:val="2"/>
            <w:tcBorders>
              <w:top w:val="single" w:sz="4" w:space="0" w:color="auto"/>
              <w:left w:val="single" w:sz="4" w:space="0" w:color="auto"/>
              <w:bottom w:val="single" w:sz="4" w:space="0" w:color="auto"/>
              <w:right w:val="single" w:sz="4" w:space="0" w:color="auto"/>
            </w:tcBorders>
          </w:tcPr>
          <w:p w:rsidR="005216C2" w:rsidRDefault="005216C2">
            <w:pPr>
              <w:pStyle w:val="afff2"/>
              <w:spacing w:before="0" w:after="0"/>
              <w:jc w:val="both"/>
              <w:rPr>
                <w:rFonts w:ascii="Times New Roman" w:hAnsi="Times New Roman" w:cs="Times New Roman"/>
                <w:b w:val="0"/>
                <w:sz w:val="21"/>
                <w:szCs w:val="21"/>
              </w:rPr>
            </w:pPr>
            <w:r>
              <w:rPr>
                <w:rFonts w:ascii="Times New Roman" w:hAnsi="Times New Roman" w:cs="Times New Roman" w:hint="eastAsia"/>
                <w:b w:val="0"/>
                <w:sz w:val="21"/>
                <w:szCs w:val="21"/>
              </w:rPr>
              <w:t>水溶性磷占有效磷百分率</w:t>
            </w:r>
            <w:r w:rsidR="001F53A1">
              <w:rPr>
                <w:rFonts w:ascii="Times New Roman" w:hAnsi="Times New Roman" w:cs="Times New Roman" w:hint="eastAsia"/>
                <w:b w:val="0"/>
                <w:sz w:val="21"/>
                <w:szCs w:val="21"/>
                <w:vertAlign w:val="superscript"/>
              </w:rPr>
              <w:t>c</w:t>
            </w:r>
            <w:r>
              <w:rPr>
                <w:rFonts w:ascii="Times New Roman" w:hAnsi="Times New Roman" w:cs="Times New Roman"/>
                <w:b w:val="0"/>
                <w:sz w:val="21"/>
                <w:szCs w:val="21"/>
                <w:vertAlign w:val="superscript"/>
              </w:rPr>
              <w:t xml:space="preserve"> </w:t>
            </w:r>
            <w:r>
              <w:rPr>
                <w:rFonts w:ascii="Times New Roman" w:hAnsi="Times New Roman" w:cs="Times New Roman" w:hint="eastAsia"/>
                <w:b w:val="0"/>
                <w:sz w:val="21"/>
                <w:szCs w:val="21"/>
              </w:rPr>
              <w:t>/</w:t>
            </w:r>
            <w:r>
              <w:rPr>
                <w:rFonts w:ascii="Times New Roman" w:hAnsi="Times New Roman" w:cs="Times New Roman"/>
                <w:b w:val="0"/>
                <w:sz w:val="21"/>
                <w:szCs w:val="21"/>
              </w:rPr>
              <w:t>%</w:t>
            </w:r>
            <w:r>
              <w:rPr>
                <w:rFonts w:ascii="Times New Roman" w:hAnsi="Times New Roman" w:cs="Times New Roman" w:hint="eastAsia"/>
                <w:b w:val="0"/>
                <w:sz w:val="21"/>
                <w:szCs w:val="21"/>
              </w:rPr>
              <w:t xml:space="preserve">      </w:t>
            </w:r>
            <w:r>
              <w:rPr>
                <w:rFonts w:ascii="Times New Roman" w:hAnsi="Times New Roman" w:cs="Times New Roman"/>
                <w:b w:val="0"/>
                <w:sz w:val="21"/>
                <w:szCs w:val="21"/>
              </w:rPr>
              <w:t xml:space="preserve"> </w:t>
            </w:r>
            <w:r>
              <w:rPr>
                <w:rFonts w:ascii="Times New Roman" w:hAnsi="Times New Roman" w:cs="Times New Roman" w:hint="eastAsia"/>
                <w:b w:val="0"/>
                <w:sz w:val="21"/>
                <w:szCs w:val="21"/>
              </w:rPr>
              <w:t xml:space="preserve">                </w:t>
            </w:r>
            <w:r>
              <w:rPr>
                <w:rFonts w:ascii="Times New Roman" w:hAnsi="Times New Roman" w:cs="Times New Roman" w:hint="eastAsia"/>
                <w:b w:val="0"/>
                <w:sz w:val="21"/>
                <w:szCs w:val="21"/>
              </w:rPr>
              <w:t>≥</w:t>
            </w:r>
          </w:p>
        </w:tc>
        <w:tc>
          <w:tcPr>
            <w:tcW w:w="1295" w:type="dxa"/>
            <w:tcBorders>
              <w:top w:val="single" w:sz="4" w:space="0" w:color="auto"/>
              <w:left w:val="single" w:sz="4" w:space="0" w:color="auto"/>
              <w:bottom w:val="single" w:sz="4" w:space="0" w:color="auto"/>
              <w:right w:val="single" w:sz="4" w:space="0" w:color="auto"/>
            </w:tcBorders>
            <w:vAlign w:val="center"/>
          </w:tcPr>
          <w:p w:rsidR="005216C2" w:rsidRDefault="005216C2">
            <w:pPr>
              <w:jc w:val="center"/>
              <w:rPr>
                <w:szCs w:val="21"/>
              </w:rPr>
            </w:pPr>
            <w:r>
              <w:rPr>
                <w:rFonts w:hint="eastAsia"/>
                <w:szCs w:val="21"/>
              </w:rPr>
              <w:t>60</w:t>
            </w:r>
          </w:p>
        </w:tc>
        <w:tc>
          <w:tcPr>
            <w:tcW w:w="1259" w:type="dxa"/>
            <w:tcBorders>
              <w:top w:val="single" w:sz="4" w:space="0" w:color="auto"/>
              <w:left w:val="single" w:sz="4" w:space="0" w:color="auto"/>
              <w:bottom w:val="single" w:sz="4" w:space="0" w:color="auto"/>
              <w:right w:val="single" w:sz="4" w:space="0" w:color="auto"/>
            </w:tcBorders>
            <w:vAlign w:val="center"/>
          </w:tcPr>
          <w:p w:rsidR="005216C2" w:rsidRDefault="005216C2">
            <w:pPr>
              <w:jc w:val="center"/>
              <w:rPr>
                <w:szCs w:val="21"/>
              </w:rPr>
            </w:pPr>
            <w:r>
              <w:rPr>
                <w:rFonts w:hint="eastAsia"/>
                <w:szCs w:val="21"/>
              </w:rPr>
              <w:t>50</w:t>
            </w:r>
          </w:p>
        </w:tc>
        <w:tc>
          <w:tcPr>
            <w:tcW w:w="1262" w:type="dxa"/>
            <w:tcBorders>
              <w:top w:val="single" w:sz="4" w:space="0" w:color="auto"/>
              <w:left w:val="single" w:sz="4" w:space="0" w:color="auto"/>
              <w:bottom w:val="single" w:sz="4" w:space="0" w:color="auto"/>
              <w:right w:val="single" w:sz="4" w:space="0" w:color="auto"/>
            </w:tcBorders>
            <w:vAlign w:val="center"/>
          </w:tcPr>
          <w:p w:rsidR="005216C2" w:rsidRDefault="005216C2">
            <w:pPr>
              <w:jc w:val="center"/>
              <w:rPr>
                <w:szCs w:val="21"/>
              </w:rPr>
            </w:pPr>
            <w:r>
              <w:rPr>
                <w:rFonts w:hint="eastAsia"/>
                <w:szCs w:val="21"/>
              </w:rPr>
              <w:t>40</w:t>
            </w:r>
          </w:p>
        </w:tc>
      </w:tr>
      <w:tr w:rsidR="002375D9">
        <w:tc>
          <w:tcPr>
            <w:tcW w:w="5529" w:type="dxa"/>
            <w:gridSpan w:val="2"/>
            <w:tcBorders>
              <w:top w:val="single" w:sz="4" w:space="0" w:color="auto"/>
            </w:tcBorders>
          </w:tcPr>
          <w:p w:rsidR="002375D9" w:rsidRDefault="002375D9" w:rsidP="002375D9">
            <w:pPr>
              <w:pStyle w:val="afff2"/>
              <w:spacing w:before="0" w:after="0"/>
              <w:jc w:val="both"/>
              <w:rPr>
                <w:rFonts w:ascii="Times New Roman" w:hAnsi="Times New Roman" w:cs="Times New Roman"/>
                <w:b w:val="0"/>
                <w:sz w:val="21"/>
                <w:szCs w:val="21"/>
              </w:rPr>
            </w:pPr>
            <w:r>
              <w:rPr>
                <w:rFonts w:ascii="Times New Roman" w:hAnsi="Times New Roman" w:cs="Times New Roman" w:hint="eastAsia"/>
                <w:b w:val="0"/>
                <w:sz w:val="21"/>
                <w:szCs w:val="21"/>
              </w:rPr>
              <w:t>水分</w:t>
            </w:r>
            <w:r w:rsidR="00D41E77">
              <w:rPr>
                <w:rFonts w:ascii="Times New Roman" w:hAnsi="Times New Roman" w:cs="Times New Roman"/>
                <w:b w:val="0"/>
                <w:sz w:val="21"/>
                <w:szCs w:val="21"/>
                <w:vertAlign w:val="superscript"/>
              </w:rPr>
              <w:t>d</w:t>
            </w:r>
            <w:r>
              <w:rPr>
                <w:rFonts w:ascii="Times New Roman" w:hAnsi="Times New Roman" w:cs="Times New Roman"/>
                <w:b w:val="0"/>
                <w:sz w:val="21"/>
                <w:szCs w:val="21"/>
              </w:rPr>
              <w:t xml:space="preserve"> (H</w:t>
            </w:r>
            <w:r>
              <w:rPr>
                <w:rFonts w:ascii="Times New Roman" w:hAnsi="Times New Roman" w:cs="Times New Roman"/>
                <w:b w:val="0"/>
                <w:sz w:val="21"/>
                <w:szCs w:val="21"/>
                <w:vertAlign w:val="subscript"/>
              </w:rPr>
              <w:t>2</w:t>
            </w:r>
            <w:r>
              <w:rPr>
                <w:rFonts w:ascii="Times New Roman" w:hAnsi="Times New Roman" w:cs="Times New Roman"/>
                <w:b w:val="0"/>
                <w:sz w:val="21"/>
                <w:szCs w:val="21"/>
              </w:rPr>
              <w:t>O)</w:t>
            </w:r>
            <w:r>
              <w:rPr>
                <w:rFonts w:ascii="Times New Roman" w:hAnsi="Times New Roman" w:cs="Times New Roman"/>
                <w:b w:val="0"/>
                <w:sz w:val="21"/>
                <w:szCs w:val="21"/>
              </w:rPr>
              <w:t>的质量分数</w:t>
            </w:r>
            <w:r>
              <w:rPr>
                <w:rFonts w:ascii="Times New Roman" w:hAnsi="Times New Roman" w:cs="Times New Roman" w:hint="eastAsia"/>
                <w:b w:val="0"/>
                <w:sz w:val="21"/>
                <w:szCs w:val="21"/>
              </w:rPr>
              <w:t xml:space="preserve"> </w:t>
            </w:r>
            <w:r>
              <w:rPr>
                <w:rFonts w:ascii="Times New Roman" w:hAnsi="Times New Roman" w:cs="Times New Roman"/>
                <w:b w:val="0"/>
                <w:sz w:val="21"/>
                <w:szCs w:val="21"/>
              </w:rPr>
              <w:t>/%</w:t>
            </w:r>
            <w:r>
              <w:rPr>
                <w:rFonts w:ascii="Times New Roman" w:hAnsi="Times New Roman" w:cs="Times New Roman" w:hint="eastAsia"/>
                <w:b w:val="0"/>
                <w:sz w:val="21"/>
                <w:szCs w:val="21"/>
              </w:rPr>
              <w:t xml:space="preserve">                         </w:t>
            </w:r>
            <w:r>
              <w:rPr>
                <w:rFonts w:ascii="Times New Roman" w:hAnsi="Times New Roman" w:cs="Times New Roman" w:hint="eastAsia"/>
                <w:b w:val="0"/>
                <w:sz w:val="21"/>
                <w:szCs w:val="21"/>
              </w:rPr>
              <w:t>≤</w:t>
            </w:r>
          </w:p>
        </w:tc>
        <w:tc>
          <w:tcPr>
            <w:tcW w:w="1295" w:type="dxa"/>
            <w:tcBorders>
              <w:top w:val="single" w:sz="4" w:space="0" w:color="auto"/>
            </w:tcBorders>
            <w:vAlign w:val="center"/>
          </w:tcPr>
          <w:p w:rsidR="002375D9" w:rsidRDefault="002375D9" w:rsidP="002375D9">
            <w:pPr>
              <w:jc w:val="center"/>
              <w:rPr>
                <w:szCs w:val="21"/>
              </w:rPr>
            </w:pPr>
            <w:r>
              <w:rPr>
                <w:rFonts w:hint="eastAsia"/>
                <w:szCs w:val="21"/>
              </w:rPr>
              <w:t>2.0</w:t>
            </w:r>
          </w:p>
        </w:tc>
        <w:tc>
          <w:tcPr>
            <w:tcW w:w="1259" w:type="dxa"/>
            <w:tcBorders>
              <w:top w:val="single" w:sz="4" w:space="0" w:color="auto"/>
            </w:tcBorders>
            <w:vAlign w:val="center"/>
          </w:tcPr>
          <w:p w:rsidR="002375D9" w:rsidRDefault="002375D9" w:rsidP="002375D9">
            <w:pPr>
              <w:jc w:val="center"/>
              <w:rPr>
                <w:szCs w:val="21"/>
              </w:rPr>
            </w:pPr>
            <w:r>
              <w:rPr>
                <w:rFonts w:hint="eastAsia"/>
                <w:szCs w:val="21"/>
              </w:rPr>
              <w:t>2</w:t>
            </w:r>
            <w:r>
              <w:rPr>
                <w:szCs w:val="21"/>
              </w:rPr>
              <w:t>.</w:t>
            </w:r>
            <w:r>
              <w:rPr>
                <w:rFonts w:hint="eastAsia"/>
                <w:szCs w:val="21"/>
              </w:rPr>
              <w:t>5</w:t>
            </w:r>
          </w:p>
        </w:tc>
        <w:tc>
          <w:tcPr>
            <w:tcW w:w="1262" w:type="dxa"/>
            <w:tcBorders>
              <w:top w:val="single" w:sz="4" w:space="0" w:color="auto"/>
            </w:tcBorders>
            <w:vAlign w:val="center"/>
          </w:tcPr>
          <w:p w:rsidR="002375D9" w:rsidRDefault="002375D9" w:rsidP="002375D9">
            <w:pPr>
              <w:jc w:val="center"/>
              <w:rPr>
                <w:szCs w:val="21"/>
              </w:rPr>
            </w:pPr>
            <w:r>
              <w:rPr>
                <w:rFonts w:hint="eastAsia"/>
                <w:szCs w:val="21"/>
              </w:rPr>
              <w:t>5.0</w:t>
            </w:r>
          </w:p>
        </w:tc>
      </w:tr>
      <w:tr w:rsidR="002375D9">
        <w:tc>
          <w:tcPr>
            <w:tcW w:w="5529" w:type="dxa"/>
            <w:gridSpan w:val="2"/>
          </w:tcPr>
          <w:p w:rsidR="002375D9" w:rsidRPr="00263B1C" w:rsidRDefault="002375D9" w:rsidP="002375D9">
            <w:pPr>
              <w:jc w:val="left"/>
              <w:rPr>
                <w:szCs w:val="21"/>
              </w:rPr>
            </w:pPr>
            <w:r w:rsidRPr="00263B1C">
              <w:rPr>
                <w:szCs w:val="21"/>
              </w:rPr>
              <w:t>粒度</w:t>
            </w:r>
            <w:r w:rsidR="00D41E77" w:rsidRPr="00263B1C">
              <w:rPr>
                <w:szCs w:val="21"/>
                <w:vertAlign w:val="superscript"/>
              </w:rPr>
              <w:t>e</w:t>
            </w:r>
            <w:r w:rsidRPr="00263B1C">
              <w:rPr>
                <w:rFonts w:hint="eastAsia"/>
                <w:szCs w:val="21"/>
              </w:rPr>
              <w:t xml:space="preserve"> </w:t>
            </w:r>
            <w:r w:rsidRPr="00263B1C">
              <w:rPr>
                <w:szCs w:val="21"/>
              </w:rPr>
              <w:t>(1.00mm~4.</w:t>
            </w:r>
            <w:r w:rsidRPr="00263B1C">
              <w:rPr>
                <w:rFonts w:hint="eastAsia"/>
                <w:szCs w:val="21"/>
              </w:rPr>
              <w:t>75</w:t>
            </w:r>
            <w:r w:rsidRPr="00263B1C">
              <w:rPr>
                <w:szCs w:val="21"/>
              </w:rPr>
              <w:t>mm</w:t>
            </w:r>
            <w:r w:rsidRPr="00263B1C">
              <w:rPr>
                <w:rFonts w:hint="eastAsia"/>
                <w:szCs w:val="21"/>
              </w:rPr>
              <w:t>或</w:t>
            </w:r>
            <w:r w:rsidRPr="00263B1C">
              <w:rPr>
                <w:rFonts w:hint="eastAsia"/>
                <w:szCs w:val="21"/>
              </w:rPr>
              <w:t>3.35mm~5.60mm</w:t>
            </w:r>
            <w:r w:rsidRPr="00263B1C">
              <w:rPr>
                <w:szCs w:val="21"/>
              </w:rPr>
              <w:t>) /%</w:t>
            </w:r>
            <w:r w:rsidRPr="00263B1C">
              <w:rPr>
                <w:rFonts w:hint="eastAsia"/>
                <w:szCs w:val="21"/>
              </w:rPr>
              <w:t xml:space="preserve">       </w:t>
            </w:r>
            <w:r w:rsidRPr="00263B1C">
              <w:rPr>
                <w:rFonts w:hint="eastAsia"/>
                <w:szCs w:val="21"/>
              </w:rPr>
              <w:t>≥</w:t>
            </w:r>
          </w:p>
        </w:tc>
        <w:tc>
          <w:tcPr>
            <w:tcW w:w="1295" w:type="dxa"/>
          </w:tcPr>
          <w:p w:rsidR="002375D9" w:rsidRDefault="002375D9" w:rsidP="002375D9">
            <w:pPr>
              <w:jc w:val="center"/>
              <w:rPr>
                <w:szCs w:val="21"/>
              </w:rPr>
            </w:pPr>
            <w:r>
              <w:rPr>
                <w:szCs w:val="21"/>
              </w:rPr>
              <w:t>90</w:t>
            </w:r>
          </w:p>
        </w:tc>
        <w:tc>
          <w:tcPr>
            <w:tcW w:w="1259" w:type="dxa"/>
          </w:tcPr>
          <w:p w:rsidR="002375D9" w:rsidRDefault="002375D9" w:rsidP="002375D9">
            <w:pPr>
              <w:jc w:val="center"/>
              <w:rPr>
                <w:szCs w:val="21"/>
              </w:rPr>
            </w:pPr>
            <w:r>
              <w:rPr>
                <w:rFonts w:hint="eastAsia"/>
                <w:szCs w:val="21"/>
              </w:rPr>
              <w:t>90</w:t>
            </w:r>
          </w:p>
        </w:tc>
        <w:tc>
          <w:tcPr>
            <w:tcW w:w="1262" w:type="dxa"/>
          </w:tcPr>
          <w:p w:rsidR="002375D9" w:rsidRDefault="002375D9" w:rsidP="002375D9">
            <w:pPr>
              <w:jc w:val="center"/>
              <w:rPr>
                <w:szCs w:val="21"/>
              </w:rPr>
            </w:pPr>
            <w:r>
              <w:rPr>
                <w:szCs w:val="21"/>
              </w:rPr>
              <w:t>80</w:t>
            </w:r>
          </w:p>
        </w:tc>
      </w:tr>
      <w:tr w:rsidR="002375D9" w:rsidRPr="005478B0">
        <w:tc>
          <w:tcPr>
            <w:tcW w:w="2411" w:type="dxa"/>
            <w:vMerge w:val="restart"/>
            <w:vAlign w:val="center"/>
          </w:tcPr>
          <w:p w:rsidR="002375D9" w:rsidRPr="005478B0" w:rsidRDefault="002375D9" w:rsidP="002375D9">
            <w:pPr>
              <w:rPr>
                <w:szCs w:val="21"/>
              </w:rPr>
            </w:pPr>
            <w:r w:rsidRPr="005478B0">
              <w:rPr>
                <w:rFonts w:hint="eastAsia"/>
                <w:szCs w:val="21"/>
              </w:rPr>
              <w:t>氯离子</w:t>
            </w:r>
            <w:r w:rsidR="00D41E77" w:rsidRPr="005478B0">
              <w:rPr>
                <w:szCs w:val="21"/>
                <w:vertAlign w:val="superscript"/>
              </w:rPr>
              <w:t>f</w:t>
            </w:r>
            <w:r w:rsidRPr="005478B0">
              <w:rPr>
                <w:rFonts w:hint="eastAsia"/>
                <w:szCs w:val="21"/>
              </w:rPr>
              <w:t>的质量分数</w:t>
            </w:r>
            <w:r w:rsidRPr="005478B0">
              <w:rPr>
                <w:rFonts w:hint="eastAsia"/>
                <w:szCs w:val="21"/>
              </w:rPr>
              <w:t xml:space="preserve"> /%</w:t>
            </w:r>
          </w:p>
        </w:tc>
        <w:tc>
          <w:tcPr>
            <w:tcW w:w="3118" w:type="dxa"/>
          </w:tcPr>
          <w:p w:rsidR="002375D9" w:rsidRPr="005478B0" w:rsidRDefault="002375D9" w:rsidP="002375D9">
            <w:pPr>
              <w:jc w:val="left"/>
              <w:rPr>
                <w:szCs w:val="21"/>
              </w:rPr>
            </w:pPr>
            <w:r w:rsidRPr="005478B0">
              <w:rPr>
                <w:rFonts w:hint="eastAsia"/>
                <w:szCs w:val="21"/>
              </w:rPr>
              <w:t>未标“含氯”的产品</w:t>
            </w:r>
            <w:r w:rsidRPr="005478B0">
              <w:rPr>
                <w:rFonts w:hint="eastAsia"/>
                <w:szCs w:val="21"/>
              </w:rPr>
              <w:t xml:space="preserve">        </w:t>
            </w:r>
          </w:p>
        </w:tc>
        <w:tc>
          <w:tcPr>
            <w:tcW w:w="3816" w:type="dxa"/>
            <w:gridSpan w:val="3"/>
          </w:tcPr>
          <w:p w:rsidR="002375D9" w:rsidRPr="005478B0" w:rsidRDefault="002375D9" w:rsidP="002375D9">
            <w:pPr>
              <w:jc w:val="center"/>
              <w:rPr>
                <w:szCs w:val="21"/>
              </w:rPr>
            </w:pPr>
            <w:r w:rsidRPr="005478B0">
              <w:rPr>
                <w:rFonts w:hint="eastAsia"/>
                <w:szCs w:val="21"/>
              </w:rPr>
              <w:t>3.0</w:t>
            </w:r>
          </w:p>
        </w:tc>
      </w:tr>
      <w:tr w:rsidR="002375D9" w:rsidRPr="005478B0">
        <w:tc>
          <w:tcPr>
            <w:tcW w:w="2411" w:type="dxa"/>
            <w:vMerge/>
          </w:tcPr>
          <w:p w:rsidR="002375D9" w:rsidRPr="005478B0" w:rsidRDefault="002375D9" w:rsidP="002375D9">
            <w:pPr>
              <w:jc w:val="left"/>
              <w:rPr>
                <w:szCs w:val="21"/>
              </w:rPr>
            </w:pPr>
          </w:p>
        </w:tc>
        <w:tc>
          <w:tcPr>
            <w:tcW w:w="3118" w:type="dxa"/>
          </w:tcPr>
          <w:p w:rsidR="002375D9" w:rsidRPr="005478B0" w:rsidRDefault="002375D9" w:rsidP="002375D9">
            <w:pPr>
              <w:jc w:val="left"/>
              <w:rPr>
                <w:szCs w:val="21"/>
              </w:rPr>
            </w:pPr>
            <w:r w:rsidRPr="005478B0">
              <w:rPr>
                <w:rFonts w:hint="eastAsia"/>
                <w:szCs w:val="21"/>
              </w:rPr>
              <w:t>标识“含氯</w:t>
            </w:r>
            <w:r w:rsidRPr="005478B0">
              <w:rPr>
                <w:rFonts w:hint="eastAsia"/>
                <w:szCs w:val="21"/>
              </w:rPr>
              <w:t>(</w:t>
            </w:r>
            <w:r w:rsidRPr="005478B0">
              <w:rPr>
                <w:rFonts w:hint="eastAsia"/>
                <w:szCs w:val="21"/>
              </w:rPr>
              <w:t>低氯</w:t>
            </w:r>
            <w:r w:rsidRPr="005478B0">
              <w:rPr>
                <w:rFonts w:hint="eastAsia"/>
                <w:szCs w:val="21"/>
              </w:rPr>
              <w:t>)</w:t>
            </w:r>
            <w:r w:rsidRPr="005478B0">
              <w:rPr>
                <w:rFonts w:hint="eastAsia"/>
                <w:szCs w:val="21"/>
              </w:rPr>
              <w:t>”的产品</w:t>
            </w:r>
            <w:r w:rsidR="00362010">
              <w:rPr>
                <w:rFonts w:hint="eastAsia"/>
                <w:szCs w:val="21"/>
              </w:rPr>
              <w:t xml:space="preserve"> </w:t>
            </w:r>
            <w:r w:rsidRPr="005478B0">
              <w:rPr>
                <w:rFonts w:hint="eastAsia"/>
                <w:szCs w:val="21"/>
              </w:rPr>
              <w:t xml:space="preserve"> </w:t>
            </w:r>
            <w:r w:rsidRPr="005478B0">
              <w:rPr>
                <w:rFonts w:hint="eastAsia"/>
                <w:b/>
                <w:szCs w:val="21"/>
              </w:rPr>
              <w:t>≤</w:t>
            </w:r>
          </w:p>
        </w:tc>
        <w:tc>
          <w:tcPr>
            <w:tcW w:w="3816" w:type="dxa"/>
            <w:gridSpan w:val="3"/>
          </w:tcPr>
          <w:p w:rsidR="002375D9" w:rsidRPr="005478B0" w:rsidRDefault="002375D9" w:rsidP="002375D9">
            <w:pPr>
              <w:jc w:val="center"/>
              <w:rPr>
                <w:szCs w:val="21"/>
              </w:rPr>
            </w:pPr>
            <w:r w:rsidRPr="005478B0">
              <w:rPr>
                <w:rFonts w:hint="eastAsia"/>
                <w:szCs w:val="21"/>
              </w:rPr>
              <w:t>15.0</w:t>
            </w:r>
          </w:p>
        </w:tc>
      </w:tr>
      <w:tr w:rsidR="002375D9" w:rsidRPr="005478B0">
        <w:tc>
          <w:tcPr>
            <w:tcW w:w="2411" w:type="dxa"/>
            <w:vMerge/>
          </w:tcPr>
          <w:p w:rsidR="002375D9" w:rsidRPr="005478B0" w:rsidRDefault="002375D9" w:rsidP="002375D9">
            <w:pPr>
              <w:jc w:val="left"/>
              <w:rPr>
                <w:szCs w:val="21"/>
              </w:rPr>
            </w:pPr>
          </w:p>
        </w:tc>
        <w:tc>
          <w:tcPr>
            <w:tcW w:w="3118" w:type="dxa"/>
          </w:tcPr>
          <w:p w:rsidR="002375D9" w:rsidRPr="005478B0" w:rsidRDefault="002375D9" w:rsidP="002375D9">
            <w:pPr>
              <w:jc w:val="left"/>
              <w:rPr>
                <w:szCs w:val="21"/>
              </w:rPr>
            </w:pPr>
            <w:r w:rsidRPr="005478B0">
              <w:rPr>
                <w:rFonts w:hint="eastAsia"/>
                <w:szCs w:val="21"/>
              </w:rPr>
              <w:t>标识“含氯</w:t>
            </w:r>
            <w:r w:rsidRPr="005478B0">
              <w:rPr>
                <w:rFonts w:hint="eastAsia"/>
                <w:szCs w:val="21"/>
              </w:rPr>
              <w:t>(</w:t>
            </w:r>
            <w:r w:rsidRPr="005478B0">
              <w:rPr>
                <w:rFonts w:hint="eastAsia"/>
                <w:szCs w:val="21"/>
              </w:rPr>
              <w:t>中氯</w:t>
            </w:r>
            <w:r w:rsidRPr="005478B0">
              <w:rPr>
                <w:rFonts w:hint="eastAsia"/>
                <w:szCs w:val="21"/>
              </w:rPr>
              <w:t>)</w:t>
            </w:r>
            <w:r w:rsidRPr="005478B0">
              <w:rPr>
                <w:rFonts w:hint="eastAsia"/>
                <w:szCs w:val="21"/>
              </w:rPr>
              <w:t>”的产品</w:t>
            </w:r>
            <w:r w:rsidRPr="005478B0">
              <w:rPr>
                <w:rFonts w:hint="eastAsia"/>
                <w:szCs w:val="21"/>
              </w:rPr>
              <w:t xml:space="preserve"> </w:t>
            </w:r>
            <w:r w:rsidR="00362010">
              <w:rPr>
                <w:szCs w:val="21"/>
              </w:rPr>
              <w:t xml:space="preserve"> </w:t>
            </w:r>
            <w:r w:rsidRPr="005478B0">
              <w:rPr>
                <w:rFonts w:hint="eastAsia"/>
                <w:b/>
                <w:szCs w:val="21"/>
              </w:rPr>
              <w:t>≤</w:t>
            </w:r>
          </w:p>
        </w:tc>
        <w:tc>
          <w:tcPr>
            <w:tcW w:w="3816" w:type="dxa"/>
            <w:gridSpan w:val="3"/>
          </w:tcPr>
          <w:p w:rsidR="002375D9" w:rsidRPr="005478B0" w:rsidRDefault="002375D9" w:rsidP="002375D9">
            <w:pPr>
              <w:jc w:val="center"/>
              <w:rPr>
                <w:szCs w:val="21"/>
              </w:rPr>
            </w:pPr>
            <w:r w:rsidRPr="005478B0">
              <w:rPr>
                <w:rFonts w:hint="eastAsia"/>
                <w:szCs w:val="21"/>
              </w:rPr>
              <w:t>30.0</w:t>
            </w:r>
          </w:p>
        </w:tc>
      </w:tr>
      <w:tr w:rsidR="002375D9" w:rsidRPr="005478B0">
        <w:trPr>
          <w:trHeight w:val="95"/>
        </w:trPr>
        <w:tc>
          <w:tcPr>
            <w:tcW w:w="2411" w:type="dxa"/>
            <w:vMerge w:val="restart"/>
            <w:vAlign w:val="center"/>
          </w:tcPr>
          <w:p w:rsidR="002375D9" w:rsidRPr="005478B0" w:rsidRDefault="00C01094" w:rsidP="002375D9">
            <w:pPr>
              <w:rPr>
                <w:szCs w:val="21"/>
              </w:rPr>
            </w:pPr>
            <w:r w:rsidRPr="005478B0">
              <w:rPr>
                <w:rFonts w:hint="eastAsia"/>
                <w:szCs w:val="21"/>
              </w:rPr>
              <w:t>单一</w:t>
            </w:r>
            <w:r w:rsidR="002375D9" w:rsidRPr="005478B0">
              <w:rPr>
                <w:rFonts w:hint="eastAsia"/>
                <w:szCs w:val="21"/>
              </w:rPr>
              <w:t>中量元素</w:t>
            </w:r>
            <w:r w:rsidR="00D41E77" w:rsidRPr="005478B0">
              <w:rPr>
                <w:szCs w:val="21"/>
                <w:vertAlign w:val="superscript"/>
              </w:rPr>
              <w:t>g</w:t>
            </w:r>
            <w:r w:rsidR="002375D9" w:rsidRPr="005478B0">
              <w:rPr>
                <w:rFonts w:hint="eastAsia"/>
                <w:szCs w:val="21"/>
              </w:rPr>
              <w:t>的质量分数</w:t>
            </w:r>
            <w:r w:rsidR="002375D9" w:rsidRPr="005478B0">
              <w:rPr>
                <w:rFonts w:hint="eastAsia"/>
                <w:szCs w:val="21"/>
              </w:rPr>
              <w:t>(</w:t>
            </w:r>
            <w:r w:rsidR="002375D9" w:rsidRPr="005478B0">
              <w:rPr>
                <w:rFonts w:hint="eastAsia"/>
                <w:szCs w:val="21"/>
              </w:rPr>
              <w:t>以单质计</w:t>
            </w:r>
            <w:r w:rsidR="002375D9" w:rsidRPr="005478B0">
              <w:rPr>
                <w:szCs w:val="21"/>
              </w:rPr>
              <w:t>)</w:t>
            </w:r>
            <w:r w:rsidR="002375D9" w:rsidRPr="005478B0">
              <w:rPr>
                <w:rFonts w:hint="eastAsia"/>
                <w:szCs w:val="21"/>
              </w:rPr>
              <w:t xml:space="preserve"> /%</w:t>
            </w:r>
            <w:r w:rsidR="002375D9" w:rsidRPr="005478B0">
              <w:rPr>
                <w:szCs w:val="21"/>
              </w:rPr>
              <w:t xml:space="preserve">         </w:t>
            </w:r>
          </w:p>
        </w:tc>
        <w:tc>
          <w:tcPr>
            <w:tcW w:w="3118" w:type="dxa"/>
            <w:vAlign w:val="center"/>
          </w:tcPr>
          <w:p w:rsidR="002375D9" w:rsidRPr="005478B0" w:rsidRDefault="002375D9" w:rsidP="002375D9">
            <w:pPr>
              <w:rPr>
                <w:szCs w:val="21"/>
              </w:rPr>
            </w:pPr>
            <w:r w:rsidRPr="005478B0">
              <w:rPr>
                <w:rFonts w:hint="eastAsia"/>
                <w:szCs w:val="21"/>
              </w:rPr>
              <w:t>有效钙（</w:t>
            </w:r>
            <w:r w:rsidRPr="005478B0">
              <w:rPr>
                <w:rFonts w:hint="eastAsia"/>
                <w:szCs w:val="21"/>
              </w:rPr>
              <w:t>C</w:t>
            </w:r>
            <w:r w:rsidRPr="005478B0">
              <w:rPr>
                <w:szCs w:val="21"/>
              </w:rPr>
              <w:t>a</w:t>
            </w:r>
            <w:r w:rsidRPr="005478B0">
              <w:rPr>
                <w:rFonts w:hint="eastAsia"/>
                <w:szCs w:val="21"/>
              </w:rPr>
              <w:t>）</w:t>
            </w:r>
            <w:r w:rsidRPr="005478B0">
              <w:rPr>
                <w:szCs w:val="21"/>
              </w:rPr>
              <w:t xml:space="preserve">               </w:t>
            </w:r>
            <w:r w:rsidRPr="005478B0">
              <w:rPr>
                <w:rFonts w:hint="eastAsia"/>
                <w:szCs w:val="21"/>
              </w:rPr>
              <w:t>≥</w:t>
            </w:r>
          </w:p>
        </w:tc>
        <w:tc>
          <w:tcPr>
            <w:tcW w:w="3816" w:type="dxa"/>
            <w:gridSpan w:val="3"/>
            <w:vAlign w:val="center"/>
          </w:tcPr>
          <w:p w:rsidR="002375D9" w:rsidRPr="005478B0" w:rsidRDefault="002375D9" w:rsidP="002375D9">
            <w:pPr>
              <w:jc w:val="center"/>
              <w:rPr>
                <w:szCs w:val="21"/>
              </w:rPr>
            </w:pPr>
            <w:r w:rsidRPr="005478B0">
              <w:rPr>
                <w:rFonts w:hint="eastAsia"/>
                <w:szCs w:val="21"/>
              </w:rPr>
              <w:t>1.0</w:t>
            </w:r>
          </w:p>
        </w:tc>
      </w:tr>
      <w:tr w:rsidR="002375D9" w:rsidRPr="005478B0">
        <w:trPr>
          <w:trHeight w:val="94"/>
        </w:trPr>
        <w:tc>
          <w:tcPr>
            <w:tcW w:w="2411" w:type="dxa"/>
            <w:vMerge/>
            <w:vAlign w:val="center"/>
          </w:tcPr>
          <w:p w:rsidR="002375D9" w:rsidRPr="005478B0" w:rsidRDefault="002375D9" w:rsidP="002375D9">
            <w:pPr>
              <w:rPr>
                <w:szCs w:val="21"/>
              </w:rPr>
            </w:pPr>
          </w:p>
        </w:tc>
        <w:tc>
          <w:tcPr>
            <w:tcW w:w="3118" w:type="dxa"/>
            <w:vAlign w:val="center"/>
          </w:tcPr>
          <w:p w:rsidR="002375D9" w:rsidRPr="005478B0" w:rsidRDefault="002375D9" w:rsidP="002375D9">
            <w:pPr>
              <w:rPr>
                <w:szCs w:val="21"/>
              </w:rPr>
            </w:pPr>
            <w:r w:rsidRPr="005478B0">
              <w:rPr>
                <w:rFonts w:hint="eastAsia"/>
                <w:szCs w:val="21"/>
              </w:rPr>
              <w:t>有效镁（</w:t>
            </w:r>
            <w:r w:rsidRPr="005478B0">
              <w:rPr>
                <w:szCs w:val="21"/>
              </w:rPr>
              <w:t>Mg</w:t>
            </w:r>
            <w:r w:rsidRPr="005478B0">
              <w:rPr>
                <w:rFonts w:hint="eastAsia"/>
                <w:szCs w:val="21"/>
              </w:rPr>
              <w:t>）</w:t>
            </w:r>
            <w:r w:rsidRPr="005478B0">
              <w:rPr>
                <w:szCs w:val="21"/>
              </w:rPr>
              <w:t xml:space="preserve">              </w:t>
            </w:r>
            <w:r w:rsidRPr="005478B0">
              <w:rPr>
                <w:rFonts w:hint="eastAsia"/>
                <w:szCs w:val="21"/>
              </w:rPr>
              <w:t>≥</w:t>
            </w:r>
          </w:p>
        </w:tc>
        <w:tc>
          <w:tcPr>
            <w:tcW w:w="3816" w:type="dxa"/>
            <w:gridSpan w:val="3"/>
            <w:vAlign w:val="center"/>
          </w:tcPr>
          <w:p w:rsidR="002375D9" w:rsidRPr="005478B0" w:rsidRDefault="002375D9" w:rsidP="002375D9">
            <w:pPr>
              <w:jc w:val="center"/>
              <w:rPr>
                <w:szCs w:val="21"/>
              </w:rPr>
            </w:pPr>
            <w:r w:rsidRPr="005478B0">
              <w:rPr>
                <w:rFonts w:hint="eastAsia"/>
                <w:szCs w:val="21"/>
              </w:rPr>
              <w:t>1.0</w:t>
            </w:r>
          </w:p>
        </w:tc>
      </w:tr>
      <w:tr w:rsidR="002375D9" w:rsidRPr="005478B0">
        <w:trPr>
          <w:trHeight w:val="94"/>
        </w:trPr>
        <w:tc>
          <w:tcPr>
            <w:tcW w:w="2411" w:type="dxa"/>
            <w:vMerge/>
            <w:vAlign w:val="center"/>
          </w:tcPr>
          <w:p w:rsidR="002375D9" w:rsidRPr="005478B0" w:rsidRDefault="002375D9" w:rsidP="002375D9">
            <w:pPr>
              <w:rPr>
                <w:szCs w:val="21"/>
              </w:rPr>
            </w:pPr>
          </w:p>
        </w:tc>
        <w:tc>
          <w:tcPr>
            <w:tcW w:w="3118" w:type="dxa"/>
            <w:vAlign w:val="center"/>
          </w:tcPr>
          <w:p w:rsidR="002375D9" w:rsidRPr="005478B0" w:rsidRDefault="002375D9" w:rsidP="002375D9">
            <w:pPr>
              <w:rPr>
                <w:szCs w:val="21"/>
              </w:rPr>
            </w:pPr>
            <w:r w:rsidRPr="005478B0">
              <w:rPr>
                <w:rFonts w:hint="eastAsia"/>
                <w:szCs w:val="21"/>
              </w:rPr>
              <w:t>总硫（</w:t>
            </w:r>
            <w:r w:rsidRPr="005478B0">
              <w:rPr>
                <w:rFonts w:hint="eastAsia"/>
                <w:szCs w:val="21"/>
              </w:rPr>
              <w:t>S</w:t>
            </w:r>
            <w:r w:rsidRPr="005478B0">
              <w:rPr>
                <w:rFonts w:hint="eastAsia"/>
                <w:szCs w:val="21"/>
              </w:rPr>
              <w:t>）</w:t>
            </w:r>
            <w:r w:rsidRPr="005478B0">
              <w:rPr>
                <w:szCs w:val="21"/>
              </w:rPr>
              <w:t xml:space="preserve">                  </w:t>
            </w:r>
            <w:r w:rsidRPr="005478B0">
              <w:rPr>
                <w:rFonts w:hint="eastAsia"/>
                <w:szCs w:val="21"/>
              </w:rPr>
              <w:t>≥</w:t>
            </w:r>
          </w:p>
        </w:tc>
        <w:tc>
          <w:tcPr>
            <w:tcW w:w="3816" w:type="dxa"/>
            <w:gridSpan w:val="3"/>
            <w:vAlign w:val="center"/>
          </w:tcPr>
          <w:p w:rsidR="002375D9" w:rsidRPr="005478B0" w:rsidRDefault="002375D9" w:rsidP="002375D9">
            <w:pPr>
              <w:jc w:val="center"/>
              <w:rPr>
                <w:szCs w:val="21"/>
              </w:rPr>
            </w:pPr>
            <w:r w:rsidRPr="005478B0">
              <w:rPr>
                <w:rFonts w:hint="eastAsia"/>
                <w:szCs w:val="21"/>
              </w:rPr>
              <w:t>2.0</w:t>
            </w:r>
          </w:p>
        </w:tc>
      </w:tr>
      <w:tr w:rsidR="002375D9" w:rsidRPr="005478B0">
        <w:tc>
          <w:tcPr>
            <w:tcW w:w="5529" w:type="dxa"/>
            <w:gridSpan w:val="2"/>
            <w:vAlign w:val="center"/>
          </w:tcPr>
          <w:p w:rsidR="002375D9" w:rsidRPr="005478B0" w:rsidRDefault="00C01094" w:rsidP="00C01094">
            <w:pPr>
              <w:jc w:val="right"/>
              <w:rPr>
                <w:szCs w:val="21"/>
              </w:rPr>
            </w:pPr>
            <w:r w:rsidRPr="005478B0">
              <w:rPr>
                <w:rFonts w:hint="eastAsia"/>
                <w:szCs w:val="21"/>
              </w:rPr>
              <w:t>单一</w:t>
            </w:r>
            <w:r w:rsidR="002375D9" w:rsidRPr="005478B0">
              <w:rPr>
                <w:rFonts w:hint="eastAsia"/>
                <w:szCs w:val="21"/>
              </w:rPr>
              <w:t>微量元素</w:t>
            </w:r>
            <w:r w:rsidR="00D41E77" w:rsidRPr="005478B0">
              <w:rPr>
                <w:szCs w:val="21"/>
                <w:vertAlign w:val="superscript"/>
              </w:rPr>
              <w:t>h</w:t>
            </w:r>
            <w:r w:rsidR="002375D9" w:rsidRPr="005478B0">
              <w:rPr>
                <w:rFonts w:hint="eastAsia"/>
                <w:szCs w:val="21"/>
              </w:rPr>
              <w:t>的质量分数</w:t>
            </w:r>
            <w:r w:rsidR="002375D9" w:rsidRPr="005478B0">
              <w:rPr>
                <w:rFonts w:hint="eastAsia"/>
                <w:szCs w:val="21"/>
              </w:rPr>
              <w:t>(</w:t>
            </w:r>
            <w:r w:rsidR="002375D9" w:rsidRPr="005478B0">
              <w:rPr>
                <w:rFonts w:hint="eastAsia"/>
                <w:szCs w:val="21"/>
              </w:rPr>
              <w:t>以单质计</w:t>
            </w:r>
            <w:r w:rsidR="002375D9" w:rsidRPr="005478B0">
              <w:rPr>
                <w:szCs w:val="21"/>
              </w:rPr>
              <w:t>)</w:t>
            </w:r>
            <w:r w:rsidR="002375D9" w:rsidRPr="005478B0">
              <w:rPr>
                <w:rFonts w:hint="eastAsia"/>
                <w:szCs w:val="21"/>
              </w:rPr>
              <w:t xml:space="preserve"> /%</w:t>
            </w:r>
            <w:r w:rsidR="002375D9" w:rsidRPr="005478B0">
              <w:rPr>
                <w:szCs w:val="21"/>
              </w:rPr>
              <w:t xml:space="preserve">  </w:t>
            </w:r>
            <w:r w:rsidRPr="005478B0">
              <w:rPr>
                <w:szCs w:val="21"/>
              </w:rPr>
              <w:t xml:space="preserve">    </w:t>
            </w:r>
            <w:r w:rsidR="002375D9" w:rsidRPr="005478B0">
              <w:rPr>
                <w:szCs w:val="21"/>
              </w:rPr>
              <w:t xml:space="preserve">       </w:t>
            </w:r>
            <w:r w:rsidR="002375D9" w:rsidRPr="005478B0">
              <w:rPr>
                <w:rFonts w:hint="eastAsia"/>
                <w:szCs w:val="21"/>
              </w:rPr>
              <w:t>≥</w:t>
            </w:r>
          </w:p>
        </w:tc>
        <w:tc>
          <w:tcPr>
            <w:tcW w:w="3816" w:type="dxa"/>
            <w:gridSpan w:val="3"/>
            <w:vAlign w:val="center"/>
          </w:tcPr>
          <w:p w:rsidR="002375D9" w:rsidRPr="005478B0" w:rsidRDefault="002375D9" w:rsidP="002375D9">
            <w:pPr>
              <w:jc w:val="center"/>
              <w:rPr>
                <w:szCs w:val="21"/>
              </w:rPr>
            </w:pPr>
            <w:r w:rsidRPr="005478B0">
              <w:rPr>
                <w:rFonts w:hint="eastAsia"/>
                <w:szCs w:val="21"/>
              </w:rPr>
              <w:t>0.02</w:t>
            </w:r>
          </w:p>
        </w:tc>
      </w:tr>
      <w:tr w:rsidR="002375D9" w:rsidRPr="005478B0">
        <w:tc>
          <w:tcPr>
            <w:tcW w:w="9345" w:type="dxa"/>
            <w:gridSpan w:val="5"/>
            <w:vAlign w:val="center"/>
          </w:tcPr>
          <w:p w:rsidR="002375D9" w:rsidRPr="005478B0" w:rsidRDefault="002375D9" w:rsidP="006C2DB1">
            <w:pPr>
              <w:ind w:firstLineChars="100" w:firstLine="180"/>
              <w:rPr>
                <w:sz w:val="18"/>
                <w:szCs w:val="18"/>
              </w:rPr>
            </w:pPr>
            <w:r w:rsidRPr="005478B0">
              <w:rPr>
                <w:rFonts w:hint="eastAsia"/>
                <w:sz w:val="18"/>
                <w:szCs w:val="18"/>
              </w:rPr>
              <w:t>a</w:t>
            </w:r>
            <w:r w:rsidRPr="005478B0">
              <w:rPr>
                <w:rFonts w:hAnsi="宋体"/>
                <w:sz w:val="18"/>
                <w:szCs w:val="18"/>
              </w:rPr>
              <w:t>组成产品的单一养分含量不应小于</w:t>
            </w:r>
            <w:r w:rsidRPr="005478B0">
              <w:rPr>
                <w:sz w:val="18"/>
                <w:szCs w:val="18"/>
              </w:rPr>
              <w:t>4.0 %</w:t>
            </w:r>
            <w:r w:rsidRPr="005478B0">
              <w:rPr>
                <w:rFonts w:hAnsi="宋体"/>
                <w:sz w:val="18"/>
                <w:szCs w:val="18"/>
              </w:rPr>
              <w:t>，且单一养分测定值与标明值负偏差的绝对值不应大于</w:t>
            </w:r>
            <w:r w:rsidRPr="005478B0">
              <w:rPr>
                <w:sz w:val="18"/>
                <w:szCs w:val="18"/>
              </w:rPr>
              <w:t>1.5 %</w:t>
            </w:r>
            <w:r w:rsidRPr="005478B0">
              <w:rPr>
                <w:rFonts w:hint="eastAsia"/>
                <w:sz w:val="18"/>
                <w:szCs w:val="18"/>
              </w:rPr>
              <w:t>。</w:t>
            </w:r>
          </w:p>
          <w:p w:rsidR="001F53A1" w:rsidRPr="005478B0" w:rsidRDefault="001F53A1" w:rsidP="006C2DB1">
            <w:pPr>
              <w:ind w:firstLineChars="100" w:firstLine="180"/>
            </w:pPr>
            <w:r w:rsidRPr="005478B0">
              <w:rPr>
                <w:sz w:val="18"/>
                <w:szCs w:val="18"/>
              </w:rPr>
              <w:t>b</w:t>
            </w:r>
            <w:r w:rsidRPr="005478B0">
              <w:rPr>
                <w:rFonts w:hint="eastAsia"/>
                <w:sz w:val="18"/>
                <w:szCs w:val="18"/>
              </w:rPr>
              <w:t>包装容器上标明含有硝态氮时检测本项目。</w:t>
            </w:r>
          </w:p>
          <w:p w:rsidR="002375D9" w:rsidRPr="005478B0" w:rsidRDefault="001F53A1" w:rsidP="00B032F4">
            <w:pPr>
              <w:ind w:leftChars="100" w:left="390" w:hangingChars="100" w:hanging="180"/>
              <w:rPr>
                <w:rFonts w:hAnsi="宋体"/>
                <w:szCs w:val="21"/>
              </w:rPr>
            </w:pPr>
            <w:r w:rsidRPr="005478B0">
              <w:rPr>
                <w:rFonts w:hint="eastAsia"/>
                <w:sz w:val="18"/>
                <w:szCs w:val="18"/>
              </w:rPr>
              <w:t>c</w:t>
            </w:r>
            <w:r w:rsidR="002D5298" w:rsidRPr="005478B0">
              <w:rPr>
                <w:rFonts w:hint="eastAsia"/>
                <w:sz w:val="18"/>
                <w:szCs w:val="18"/>
              </w:rPr>
              <w:t>以钙镁磷肥等枸溶性磷肥为基础磷肥并在包装容器上注明为“枸溶性磷”时，“水溶性磷占有效磷百分率”项目不做检验和判定。</w:t>
            </w:r>
            <w:r w:rsidR="002375D9" w:rsidRPr="005478B0">
              <w:rPr>
                <w:rFonts w:hAnsi="宋体"/>
                <w:sz w:val="18"/>
                <w:szCs w:val="18"/>
              </w:rPr>
              <w:t>若为氮、钾二元肥料，</w:t>
            </w:r>
            <w:r w:rsidR="002375D9" w:rsidRPr="005478B0">
              <w:rPr>
                <w:rFonts w:hint="eastAsia"/>
                <w:sz w:val="18"/>
                <w:szCs w:val="18"/>
              </w:rPr>
              <w:t>“</w:t>
            </w:r>
            <w:r w:rsidR="002375D9" w:rsidRPr="005478B0">
              <w:rPr>
                <w:rFonts w:hAnsi="宋体"/>
                <w:sz w:val="18"/>
                <w:szCs w:val="18"/>
              </w:rPr>
              <w:t>水溶性磷占有效磷百分率</w:t>
            </w:r>
            <w:r w:rsidR="002375D9" w:rsidRPr="005478B0">
              <w:rPr>
                <w:rFonts w:hint="eastAsia"/>
                <w:sz w:val="18"/>
                <w:szCs w:val="18"/>
              </w:rPr>
              <w:t>”</w:t>
            </w:r>
            <w:r w:rsidR="002375D9" w:rsidRPr="005478B0">
              <w:rPr>
                <w:rFonts w:hAnsi="宋体" w:hint="eastAsia"/>
                <w:sz w:val="18"/>
                <w:szCs w:val="18"/>
              </w:rPr>
              <w:t>项目不做检验和判定</w:t>
            </w:r>
            <w:r w:rsidR="002375D9" w:rsidRPr="005478B0">
              <w:rPr>
                <w:rFonts w:hAnsi="宋体"/>
                <w:sz w:val="18"/>
                <w:szCs w:val="18"/>
              </w:rPr>
              <w:t>。</w:t>
            </w:r>
            <w:r w:rsidR="00B032F4" w:rsidRPr="005478B0">
              <w:rPr>
                <w:rFonts w:hAnsi="宋体"/>
                <w:sz w:val="18"/>
                <w:szCs w:val="18"/>
              </w:rPr>
              <w:t xml:space="preserve"> </w:t>
            </w:r>
          </w:p>
          <w:p w:rsidR="002375D9" w:rsidRPr="005478B0" w:rsidRDefault="00D41E77" w:rsidP="006C2DB1">
            <w:pPr>
              <w:ind w:firstLineChars="100" w:firstLine="180"/>
              <w:rPr>
                <w:rFonts w:hAnsi="宋体"/>
                <w:sz w:val="18"/>
                <w:szCs w:val="18"/>
              </w:rPr>
            </w:pPr>
            <w:r w:rsidRPr="005478B0">
              <w:rPr>
                <w:rFonts w:hAnsi="宋体"/>
                <w:sz w:val="18"/>
                <w:szCs w:val="18"/>
              </w:rPr>
              <w:t>d</w:t>
            </w:r>
            <w:r w:rsidR="002D5298" w:rsidRPr="005478B0">
              <w:rPr>
                <w:rFonts w:hAnsi="宋体" w:hint="eastAsia"/>
                <w:sz w:val="18"/>
                <w:szCs w:val="18"/>
              </w:rPr>
              <w:t>水分以生产企业出厂检验数据为准。</w:t>
            </w:r>
          </w:p>
          <w:p w:rsidR="002375D9" w:rsidRPr="005478B0" w:rsidRDefault="00D41E77" w:rsidP="006C2DB1">
            <w:pPr>
              <w:ind w:firstLineChars="100" w:firstLine="180"/>
              <w:rPr>
                <w:sz w:val="18"/>
                <w:szCs w:val="18"/>
              </w:rPr>
            </w:pPr>
            <w:r w:rsidRPr="005478B0">
              <w:rPr>
                <w:rFonts w:hAnsi="宋体"/>
                <w:sz w:val="18"/>
                <w:szCs w:val="18"/>
              </w:rPr>
              <w:t>e</w:t>
            </w:r>
            <w:r w:rsidR="00CA4068" w:rsidRPr="005478B0">
              <w:rPr>
                <w:rFonts w:hAnsi="宋体" w:hint="eastAsia"/>
                <w:sz w:val="18"/>
                <w:szCs w:val="18"/>
              </w:rPr>
              <w:t>特殊形状或更大颗粒</w:t>
            </w:r>
            <w:r w:rsidR="00CA4068" w:rsidRPr="005478B0">
              <w:rPr>
                <w:rFonts w:hAnsi="宋体" w:hint="eastAsia"/>
                <w:sz w:val="18"/>
                <w:szCs w:val="18"/>
              </w:rPr>
              <w:t>(</w:t>
            </w:r>
            <w:r w:rsidR="00CA4068" w:rsidRPr="005478B0">
              <w:rPr>
                <w:rFonts w:hAnsi="宋体" w:hint="eastAsia"/>
                <w:sz w:val="18"/>
                <w:szCs w:val="18"/>
              </w:rPr>
              <w:t>粉状除外</w:t>
            </w:r>
            <w:r w:rsidR="00CA4068" w:rsidRPr="005478B0">
              <w:rPr>
                <w:rFonts w:hAnsi="宋体" w:hint="eastAsia"/>
                <w:sz w:val="18"/>
                <w:szCs w:val="18"/>
              </w:rPr>
              <w:t>)</w:t>
            </w:r>
            <w:r w:rsidR="00CA4068" w:rsidRPr="005478B0">
              <w:rPr>
                <w:rFonts w:hAnsi="宋体" w:hint="eastAsia"/>
                <w:sz w:val="18"/>
                <w:szCs w:val="18"/>
              </w:rPr>
              <w:t>产品的粒度可由供需双方协议确定。</w:t>
            </w:r>
          </w:p>
          <w:p w:rsidR="002375D9" w:rsidRPr="005478B0" w:rsidRDefault="00D41E77" w:rsidP="00D41E77">
            <w:pPr>
              <w:ind w:leftChars="100" w:left="390" w:hangingChars="100" w:hanging="180"/>
              <w:rPr>
                <w:rFonts w:hAnsi="宋体"/>
                <w:sz w:val="18"/>
                <w:szCs w:val="18"/>
              </w:rPr>
            </w:pPr>
            <w:r w:rsidRPr="005478B0">
              <w:rPr>
                <w:rFonts w:hAnsi="宋体" w:hint="eastAsia"/>
                <w:sz w:val="18"/>
                <w:szCs w:val="18"/>
              </w:rPr>
              <w:t>f</w:t>
            </w:r>
            <w:r w:rsidR="00CA4068" w:rsidRPr="005478B0">
              <w:rPr>
                <w:rFonts w:hAnsi="宋体" w:hint="eastAsia"/>
                <w:sz w:val="18"/>
                <w:szCs w:val="18"/>
              </w:rPr>
              <w:t>氯离子的质量分数大于</w:t>
            </w:r>
            <w:r w:rsidR="00CA4068" w:rsidRPr="005478B0">
              <w:rPr>
                <w:rFonts w:hAnsi="宋体" w:hint="eastAsia"/>
                <w:sz w:val="18"/>
                <w:szCs w:val="18"/>
              </w:rPr>
              <w:t>30.0%</w:t>
            </w:r>
            <w:r w:rsidR="00CA4068" w:rsidRPr="005478B0">
              <w:rPr>
                <w:rFonts w:hAnsi="宋体" w:hint="eastAsia"/>
                <w:sz w:val="18"/>
                <w:szCs w:val="18"/>
              </w:rPr>
              <w:t>的产品，应在包装容器上标明“含氯</w:t>
            </w:r>
            <w:r w:rsidR="00CA4068" w:rsidRPr="005478B0">
              <w:rPr>
                <w:rFonts w:hAnsi="宋体" w:hint="eastAsia"/>
                <w:sz w:val="18"/>
                <w:szCs w:val="18"/>
              </w:rPr>
              <w:t>(</w:t>
            </w:r>
            <w:r w:rsidR="00CA4068" w:rsidRPr="005478B0">
              <w:rPr>
                <w:rFonts w:hAnsi="宋体" w:hint="eastAsia"/>
                <w:sz w:val="18"/>
                <w:szCs w:val="18"/>
              </w:rPr>
              <w:t>高氯</w:t>
            </w:r>
            <w:r w:rsidR="00CA4068" w:rsidRPr="005478B0">
              <w:rPr>
                <w:rFonts w:hAnsi="宋体" w:hint="eastAsia"/>
                <w:sz w:val="18"/>
                <w:szCs w:val="18"/>
              </w:rPr>
              <w:t>)</w:t>
            </w:r>
            <w:r w:rsidR="00861AED" w:rsidRPr="005478B0">
              <w:rPr>
                <w:rFonts w:hint="eastAsia"/>
                <w:szCs w:val="21"/>
              </w:rPr>
              <w:t>”</w:t>
            </w:r>
            <w:r w:rsidR="00861AED" w:rsidRPr="005478B0">
              <w:rPr>
                <w:rFonts w:hAnsi="宋体" w:hint="eastAsia"/>
                <w:sz w:val="18"/>
                <w:szCs w:val="18"/>
              </w:rPr>
              <w:t>；</w:t>
            </w:r>
            <w:r w:rsidR="00CA4068" w:rsidRPr="005478B0">
              <w:rPr>
                <w:rFonts w:hAnsi="宋体" w:hint="eastAsia"/>
                <w:sz w:val="18"/>
                <w:szCs w:val="18"/>
              </w:rPr>
              <w:t>标识“含氯</w:t>
            </w:r>
            <w:r w:rsidR="00CA4068" w:rsidRPr="005478B0">
              <w:rPr>
                <w:rFonts w:hAnsi="宋体" w:hint="eastAsia"/>
                <w:sz w:val="18"/>
                <w:szCs w:val="18"/>
              </w:rPr>
              <w:t>(</w:t>
            </w:r>
            <w:r w:rsidR="00CA4068" w:rsidRPr="005478B0">
              <w:rPr>
                <w:rFonts w:hAnsi="宋体" w:hint="eastAsia"/>
                <w:sz w:val="18"/>
                <w:szCs w:val="18"/>
              </w:rPr>
              <w:t>高氯</w:t>
            </w:r>
            <w:r w:rsidR="00CA4068" w:rsidRPr="005478B0">
              <w:rPr>
                <w:rFonts w:hAnsi="宋体" w:hint="eastAsia"/>
                <w:sz w:val="18"/>
                <w:szCs w:val="18"/>
              </w:rPr>
              <w:t>)</w:t>
            </w:r>
            <w:r w:rsidR="00CA4068" w:rsidRPr="005478B0">
              <w:rPr>
                <w:rFonts w:hAnsi="宋体" w:hint="eastAsia"/>
                <w:sz w:val="18"/>
                <w:szCs w:val="18"/>
              </w:rPr>
              <w:t>”</w:t>
            </w:r>
            <w:r w:rsidR="007B4D31" w:rsidRPr="005478B0">
              <w:rPr>
                <w:rFonts w:hAnsi="宋体" w:hint="eastAsia"/>
                <w:sz w:val="18"/>
                <w:szCs w:val="18"/>
              </w:rPr>
              <w:t>的</w:t>
            </w:r>
            <w:r w:rsidR="00CA4068" w:rsidRPr="005478B0">
              <w:rPr>
                <w:rFonts w:hAnsi="宋体" w:hint="eastAsia"/>
                <w:sz w:val="18"/>
                <w:szCs w:val="18"/>
              </w:rPr>
              <w:t>产品氯离子的质量分数可不做检验和判定。</w:t>
            </w:r>
          </w:p>
          <w:p w:rsidR="00CA4068" w:rsidRPr="005478B0" w:rsidRDefault="00D41E77" w:rsidP="006C2DB1">
            <w:pPr>
              <w:ind w:firstLineChars="100" w:firstLine="180"/>
              <w:rPr>
                <w:sz w:val="18"/>
                <w:szCs w:val="18"/>
              </w:rPr>
            </w:pPr>
            <w:r w:rsidRPr="005478B0">
              <w:rPr>
                <w:sz w:val="18"/>
                <w:szCs w:val="18"/>
              </w:rPr>
              <w:t>g</w:t>
            </w:r>
            <w:r w:rsidR="00CA4068" w:rsidRPr="005478B0">
              <w:rPr>
                <w:rFonts w:hint="eastAsia"/>
                <w:sz w:val="18"/>
                <w:szCs w:val="18"/>
              </w:rPr>
              <w:t>包装容器上标明含有效钙、有效镁、总硫时检测本项目。</w:t>
            </w:r>
          </w:p>
          <w:p w:rsidR="002375D9" w:rsidRPr="005478B0" w:rsidRDefault="00D41E77" w:rsidP="006C2DB1">
            <w:pPr>
              <w:ind w:firstLineChars="100" w:firstLine="180"/>
              <w:rPr>
                <w:sz w:val="18"/>
                <w:szCs w:val="18"/>
              </w:rPr>
            </w:pPr>
            <w:r w:rsidRPr="005478B0">
              <w:rPr>
                <w:sz w:val="18"/>
                <w:szCs w:val="18"/>
              </w:rPr>
              <w:t>h</w:t>
            </w:r>
            <w:r w:rsidR="00CA4068" w:rsidRPr="005478B0">
              <w:rPr>
                <w:rFonts w:hint="eastAsia"/>
                <w:sz w:val="18"/>
                <w:szCs w:val="18"/>
              </w:rPr>
              <w:t>包装容器上标明含有铜、铁、锰、锌、硼、钼时检测本项目。</w:t>
            </w:r>
          </w:p>
        </w:tc>
      </w:tr>
    </w:tbl>
    <w:p w:rsidR="004E2AB5" w:rsidRPr="005478B0" w:rsidRDefault="00362010" w:rsidP="007D09C1">
      <w:pPr>
        <w:pStyle w:val="af6"/>
        <w:spacing w:beforeLines="100" w:before="312" w:afterLines="50" w:after="156"/>
        <w:rPr>
          <w:rFonts w:eastAsia="宋体" w:hAnsi="宋体"/>
        </w:rPr>
      </w:pPr>
      <w:r>
        <w:rPr>
          <w:rFonts w:eastAsia="宋体" w:hAnsi="宋体" w:hint="eastAsia"/>
        </w:rPr>
        <w:t>质量安全</w:t>
      </w:r>
      <w:r w:rsidR="004E2AB5" w:rsidRPr="005478B0">
        <w:rPr>
          <w:rFonts w:eastAsia="宋体" w:hAnsi="宋体" w:hint="eastAsia"/>
        </w:rPr>
        <w:t>要求</w:t>
      </w:r>
    </w:p>
    <w:p w:rsidR="006D68D8" w:rsidRPr="005478B0" w:rsidRDefault="00557776" w:rsidP="007D09C1">
      <w:pPr>
        <w:pStyle w:val="af6"/>
        <w:numPr>
          <w:ilvl w:val="0"/>
          <w:numId w:val="0"/>
        </w:numPr>
        <w:spacing w:beforeLines="50" w:before="156" w:afterLines="50" w:after="156"/>
        <w:ind w:firstLineChars="200" w:firstLine="420"/>
        <w:rPr>
          <w:rFonts w:eastAsia="宋体" w:hAnsi="宋体"/>
        </w:rPr>
      </w:pPr>
      <w:r w:rsidRPr="00557776">
        <w:rPr>
          <w:rFonts w:eastAsia="宋体" w:hAnsi="宋体" w:hint="eastAsia"/>
        </w:rPr>
        <w:t>政府管理部门提出检验要求时，应符合</w:t>
      </w:r>
      <w:r w:rsidRPr="00557776">
        <w:rPr>
          <w:rFonts w:eastAsia="宋体" w:hAnsi="宋体" w:hint="eastAsia"/>
        </w:rPr>
        <w:t>GB XXXXX</w:t>
      </w:r>
      <w:r w:rsidRPr="00557776">
        <w:rPr>
          <w:rFonts w:eastAsia="宋体" w:hAnsi="宋体" w:hint="eastAsia"/>
        </w:rPr>
        <w:t>《肥料中有毒有害物质的限量要求》。</w:t>
      </w:r>
      <w:bookmarkStart w:id="4" w:name="_GoBack"/>
      <w:bookmarkEnd w:id="4"/>
    </w:p>
    <w:p w:rsidR="005216C2" w:rsidRDefault="005216C2" w:rsidP="007D09C1">
      <w:pPr>
        <w:pStyle w:val="af5"/>
        <w:spacing w:beforeLines="100" w:before="312" w:afterLines="100" w:after="312"/>
        <w:ind w:left="0"/>
      </w:pPr>
      <w:r>
        <w:rPr>
          <w:rFonts w:hint="eastAsia"/>
        </w:rPr>
        <w:t>试验方法</w:t>
      </w:r>
      <w:r w:rsidR="00860D7D">
        <w:rPr>
          <w:rFonts w:hint="eastAsia"/>
        </w:rPr>
        <w:t xml:space="preserve"> </w:t>
      </w:r>
    </w:p>
    <w:p w:rsidR="00263B1C" w:rsidRPr="00460115" w:rsidRDefault="00263B1C" w:rsidP="00460115">
      <w:pPr>
        <w:pStyle w:val="affe"/>
        <w:ind w:firstLine="420"/>
      </w:pPr>
      <w:r w:rsidRPr="00263B1C">
        <w:rPr>
          <w:rFonts w:hint="eastAsia"/>
          <w:szCs w:val="21"/>
        </w:rPr>
        <w:lastRenderedPageBreak/>
        <w:t>G</w:t>
      </w:r>
      <w:r w:rsidRPr="00263B1C">
        <w:rPr>
          <w:szCs w:val="21"/>
        </w:rPr>
        <w:t xml:space="preserve">B/T </w:t>
      </w:r>
      <w:r w:rsidRPr="00263B1C">
        <w:rPr>
          <w:rFonts w:hint="eastAsia"/>
          <w:szCs w:val="21"/>
        </w:rPr>
        <w:t>22923中的方法适用于快速检测。</w:t>
      </w:r>
    </w:p>
    <w:p w:rsidR="005216C2" w:rsidRDefault="005216C2" w:rsidP="007D09C1">
      <w:pPr>
        <w:pStyle w:val="af6"/>
        <w:spacing w:beforeLines="50" w:before="156" w:afterLines="50" w:after="156"/>
      </w:pPr>
      <w:r>
        <w:rPr>
          <w:rFonts w:hint="eastAsia"/>
        </w:rPr>
        <w:t>外观</w:t>
      </w:r>
    </w:p>
    <w:p w:rsidR="005216C2" w:rsidRDefault="005216C2">
      <w:pPr>
        <w:pStyle w:val="affe"/>
        <w:ind w:left="200" w:firstLineChars="0" w:firstLine="0"/>
      </w:pPr>
      <w:r>
        <w:rPr>
          <w:rFonts w:hint="eastAsia"/>
        </w:rPr>
        <w:tab/>
        <w:t>目测法测定。</w:t>
      </w:r>
    </w:p>
    <w:p w:rsidR="005216C2" w:rsidRDefault="005216C2" w:rsidP="007D09C1">
      <w:pPr>
        <w:pStyle w:val="af6"/>
        <w:spacing w:beforeLines="50" w:before="156" w:afterLines="50" w:after="156"/>
      </w:pPr>
      <w:r>
        <w:rPr>
          <w:rFonts w:hint="eastAsia"/>
        </w:rPr>
        <w:t>总氮含量的测定</w:t>
      </w:r>
      <w:r w:rsidR="00D44D7A">
        <w:rPr>
          <w:rFonts w:hint="eastAsia"/>
        </w:rPr>
        <w:t xml:space="preserve"> </w:t>
      </w:r>
    </w:p>
    <w:p w:rsidR="00DD4E5D" w:rsidRDefault="00D46C29" w:rsidP="00D46C29">
      <w:pPr>
        <w:pStyle w:val="affe"/>
        <w:ind w:firstLineChars="0" w:firstLine="0"/>
        <w:rPr>
          <w:rFonts w:ascii="Times New Roman"/>
        </w:rPr>
      </w:pPr>
      <w:r w:rsidRPr="00D46C29">
        <w:rPr>
          <w:rFonts w:ascii="黑体" w:eastAsia="黑体" w:hAnsi="黑体" w:hint="eastAsia"/>
        </w:rPr>
        <w:t>5.2.1</w:t>
      </w:r>
      <w:r>
        <w:rPr>
          <w:rFonts w:ascii="Times New Roman"/>
        </w:rPr>
        <w:t xml:space="preserve"> </w:t>
      </w:r>
      <w:r w:rsidR="00DD4E5D" w:rsidRPr="00DD4E5D">
        <w:rPr>
          <w:rFonts w:ascii="黑体" w:eastAsia="黑体" w:hAnsi="黑体" w:hint="eastAsia"/>
        </w:rPr>
        <w:t>方法一</w:t>
      </w:r>
    </w:p>
    <w:p w:rsidR="00D46C29" w:rsidRDefault="005216C2" w:rsidP="00DD4E5D">
      <w:pPr>
        <w:pStyle w:val="affe"/>
        <w:ind w:firstLine="420"/>
        <w:rPr>
          <w:rFonts w:ascii="Times New Roman"/>
        </w:rPr>
      </w:pPr>
      <w:r>
        <w:rPr>
          <w:rFonts w:ascii="Times New Roman" w:hint="eastAsia"/>
        </w:rPr>
        <w:t>按</w:t>
      </w:r>
      <w:r>
        <w:rPr>
          <w:rFonts w:ascii="Times New Roman" w:hint="eastAsia"/>
        </w:rPr>
        <w:t xml:space="preserve"> GB/T 8572</w:t>
      </w:r>
      <w:r w:rsidR="00D46C29">
        <w:rPr>
          <w:rFonts w:ascii="Times New Roman"/>
        </w:rPr>
        <w:t xml:space="preserve"> </w:t>
      </w:r>
      <w:r w:rsidR="00BB1AD4">
        <w:rPr>
          <w:rFonts w:ascii="Times New Roman" w:hint="eastAsia"/>
        </w:rPr>
        <w:t>规定的方法</w:t>
      </w:r>
      <w:r w:rsidR="00D46C29">
        <w:rPr>
          <w:rFonts w:ascii="Times New Roman" w:hint="eastAsia"/>
        </w:rPr>
        <w:t>进行测定</w:t>
      </w:r>
      <w:r w:rsidR="00364F8D" w:rsidRPr="00597B9B">
        <w:rPr>
          <w:rFonts w:ascii="Times New Roman" w:hint="eastAsia"/>
        </w:rPr>
        <w:t>（仲裁法）</w:t>
      </w:r>
      <w:r w:rsidR="00390B55" w:rsidRPr="00597B9B">
        <w:rPr>
          <w:rFonts w:ascii="Times New Roman" w:hint="eastAsia"/>
        </w:rPr>
        <w:t>。</w:t>
      </w:r>
    </w:p>
    <w:p w:rsidR="00DD4E5D" w:rsidRDefault="00D46C29" w:rsidP="00D46C29">
      <w:pPr>
        <w:pStyle w:val="affe"/>
        <w:ind w:firstLineChars="0" w:firstLine="0"/>
        <w:rPr>
          <w:rFonts w:ascii="黑体" w:eastAsia="黑体" w:hAnsi="黑体"/>
        </w:rPr>
      </w:pPr>
      <w:r w:rsidRPr="00D46C29">
        <w:rPr>
          <w:rFonts w:ascii="黑体" w:eastAsia="黑体" w:hAnsi="黑体" w:hint="eastAsia"/>
        </w:rPr>
        <w:t>5.2.2</w:t>
      </w:r>
      <w:r w:rsidRPr="00D46C29">
        <w:rPr>
          <w:rFonts w:ascii="黑体" w:eastAsia="黑体" w:hAnsi="黑体"/>
        </w:rPr>
        <w:t xml:space="preserve"> </w:t>
      </w:r>
      <w:r w:rsidR="00DD4E5D">
        <w:rPr>
          <w:rFonts w:ascii="黑体" w:eastAsia="黑体" w:hAnsi="黑体" w:hint="eastAsia"/>
        </w:rPr>
        <w:t>方法二</w:t>
      </w:r>
    </w:p>
    <w:p w:rsidR="00D46C29" w:rsidRDefault="00D46C29" w:rsidP="00DD4E5D">
      <w:pPr>
        <w:pStyle w:val="affe"/>
        <w:ind w:firstLine="420"/>
        <w:rPr>
          <w:rFonts w:ascii="Times New Roman"/>
        </w:rPr>
      </w:pPr>
      <w:r>
        <w:rPr>
          <w:rFonts w:ascii="Times New Roman" w:hint="eastAsia"/>
        </w:rPr>
        <w:t>按</w:t>
      </w:r>
      <w:r>
        <w:rPr>
          <w:rFonts w:ascii="Times New Roman" w:hint="eastAsia"/>
        </w:rPr>
        <w:t xml:space="preserve"> </w:t>
      </w:r>
      <w:r w:rsidR="005216C2">
        <w:rPr>
          <w:rFonts w:ascii="Times New Roman" w:hint="eastAsia"/>
        </w:rPr>
        <w:t>GB/T 22923</w:t>
      </w:r>
      <w:r>
        <w:rPr>
          <w:rFonts w:ascii="Times New Roman"/>
        </w:rPr>
        <w:t xml:space="preserve"> </w:t>
      </w:r>
      <w:r w:rsidR="005805C7">
        <w:rPr>
          <w:rFonts w:ascii="Times New Roman" w:hint="eastAsia"/>
        </w:rPr>
        <w:t>规定的方法</w:t>
      </w:r>
      <w:r>
        <w:rPr>
          <w:rFonts w:ascii="Times New Roman" w:hint="eastAsia"/>
        </w:rPr>
        <w:t>进行测定。</w:t>
      </w:r>
    </w:p>
    <w:p w:rsidR="00DD4E5D" w:rsidRPr="00DD4E5D" w:rsidRDefault="00D46C29" w:rsidP="00D46C29">
      <w:pPr>
        <w:pStyle w:val="affe"/>
        <w:ind w:firstLineChars="0" w:firstLine="0"/>
        <w:rPr>
          <w:rFonts w:ascii="黑体" w:eastAsia="黑体" w:hAnsi="黑体"/>
        </w:rPr>
      </w:pPr>
      <w:r w:rsidRPr="00DD4E5D">
        <w:rPr>
          <w:rFonts w:ascii="黑体" w:eastAsia="黑体" w:hAnsi="黑体" w:hint="eastAsia"/>
        </w:rPr>
        <w:t>5.2.3</w:t>
      </w:r>
      <w:r w:rsidRPr="00DD4E5D">
        <w:rPr>
          <w:rFonts w:ascii="黑体" w:eastAsia="黑体" w:hAnsi="黑体"/>
        </w:rPr>
        <w:t xml:space="preserve"> </w:t>
      </w:r>
      <w:r w:rsidR="00DD4E5D" w:rsidRPr="00DD4E5D">
        <w:rPr>
          <w:rFonts w:ascii="黑体" w:eastAsia="黑体" w:hAnsi="黑体" w:hint="eastAsia"/>
        </w:rPr>
        <w:t>方法三</w:t>
      </w:r>
    </w:p>
    <w:p w:rsidR="005216C2" w:rsidRPr="00597B9B" w:rsidRDefault="00D46C29" w:rsidP="00DD4E5D">
      <w:pPr>
        <w:pStyle w:val="affe"/>
        <w:ind w:firstLine="420"/>
        <w:rPr>
          <w:rFonts w:ascii="Times New Roman"/>
        </w:rPr>
      </w:pPr>
      <w:r w:rsidRPr="00597B9B">
        <w:rPr>
          <w:rFonts w:ascii="Times New Roman" w:hint="eastAsia"/>
        </w:rPr>
        <w:t>按</w:t>
      </w:r>
      <w:r w:rsidR="005216C2" w:rsidRPr="00597B9B">
        <w:rPr>
          <w:rFonts w:ascii="Times New Roman" w:hint="eastAsia"/>
        </w:rPr>
        <w:t xml:space="preserve"> </w:t>
      </w:r>
      <w:r w:rsidR="005216C2" w:rsidRPr="00597B9B">
        <w:rPr>
          <w:rFonts w:ascii="Times New Roman"/>
        </w:rPr>
        <w:t>NY/T 1977</w:t>
      </w:r>
      <w:r w:rsidR="00792776" w:rsidRPr="00597B9B">
        <w:rPr>
          <w:rFonts w:ascii="Times New Roman" w:hint="eastAsia"/>
        </w:rPr>
        <w:t>-2010</w:t>
      </w:r>
      <w:r w:rsidR="00765CBA" w:rsidRPr="00597B9B">
        <w:rPr>
          <w:rFonts w:ascii="Times New Roman" w:hint="eastAsia"/>
        </w:rPr>
        <w:t>，</w:t>
      </w:r>
      <w:r w:rsidR="005216C2" w:rsidRPr="00597B9B">
        <w:rPr>
          <w:rFonts w:ascii="Times New Roman" w:hint="eastAsia"/>
        </w:rPr>
        <w:t>3.2</w:t>
      </w:r>
      <w:r w:rsidR="00F669B2" w:rsidRPr="00597B9B">
        <w:rPr>
          <w:rFonts w:ascii="Times New Roman" w:hint="eastAsia"/>
        </w:rPr>
        <w:t xml:space="preserve"> </w:t>
      </w:r>
      <w:r w:rsidR="00F669B2" w:rsidRPr="00597B9B">
        <w:rPr>
          <w:rFonts w:ascii="Times New Roman" w:hint="eastAsia"/>
        </w:rPr>
        <w:t>中</w:t>
      </w:r>
      <w:r w:rsidR="00FE2A66" w:rsidRPr="00597B9B">
        <w:rPr>
          <w:rFonts w:ascii="Times New Roman" w:hint="eastAsia"/>
        </w:rPr>
        <w:t>规定</w:t>
      </w:r>
      <w:r w:rsidR="00F669B2" w:rsidRPr="00597B9B">
        <w:rPr>
          <w:rFonts w:ascii="Times New Roman" w:hint="eastAsia"/>
        </w:rPr>
        <w:t>的方法</w:t>
      </w:r>
      <w:r w:rsidR="005216C2" w:rsidRPr="00597B9B">
        <w:rPr>
          <w:rFonts w:ascii="Times New Roman" w:hint="eastAsia"/>
        </w:rPr>
        <w:t>进行</w:t>
      </w:r>
      <w:r w:rsidR="00BB1AD4" w:rsidRPr="00597B9B">
        <w:rPr>
          <w:rFonts w:ascii="Times New Roman" w:hint="eastAsia"/>
        </w:rPr>
        <w:t>测定</w:t>
      </w:r>
      <w:r w:rsidRPr="00597B9B">
        <w:rPr>
          <w:rFonts w:ascii="Times New Roman" w:hint="eastAsia"/>
        </w:rPr>
        <w:t>，（注：采用该方法测定总氮含量时，应根据待测样品的组成及总氮含量选择合适的基准物质</w:t>
      </w:r>
      <w:r w:rsidR="00230637" w:rsidRPr="00597B9B">
        <w:rPr>
          <w:rFonts w:ascii="Times New Roman" w:hint="eastAsia"/>
        </w:rPr>
        <w:t>和称样量</w:t>
      </w:r>
      <w:r w:rsidRPr="00597B9B">
        <w:rPr>
          <w:rFonts w:ascii="Times New Roman" w:hint="eastAsia"/>
        </w:rPr>
        <w:t>）</w:t>
      </w:r>
      <w:r w:rsidR="005216C2" w:rsidRPr="00597B9B">
        <w:rPr>
          <w:rFonts w:ascii="Times New Roman" w:hint="eastAsia"/>
        </w:rPr>
        <w:t>。</w:t>
      </w:r>
    </w:p>
    <w:p w:rsidR="004E1EC3" w:rsidRDefault="004E1EC3" w:rsidP="007D09C1">
      <w:pPr>
        <w:pStyle w:val="af6"/>
        <w:spacing w:beforeLines="50" w:before="156" w:afterLines="50" w:after="156"/>
      </w:pPr>
      <w:r>
        <w:rPr>
          <w:rFonts w:hint="eastAsia"/>
        </w:rPr>
        <w:t>硝态氮含量的测定</w:t>
      </w:r>
    </w:p>
    <w:p w:rsidR="00DD4E5D" w:rsidRDefault="004E1EC3" w:rsidP="004E1EC3">
      <w:pPr>
        <w:pStyle w:val="affe"/>
        <w:ind w:firstLineChars="0" w:firstLine="0"/>
        <w:rPr>
          <w:rFonts w:ascii="黑体" w:eastAsia="黑体" w:hAnsi="黑体"/>
        </w:rPr>
      </w:pPr>
      <w:r w:rsidRPr="004E1EC3">
        <w:rPr>
          <w:rFonts w:ascii="黑体" w:eastAsia="黑体" w:hAnsi="黑体" w:hint="eastAsia"/>
        </w:rPr>
        <w:t>5.3.1</w:t>
      </w:r>
      <w:r w:rsidRPr="004E1EC3">
        <w:rPr>
          <w:rFonts w:ascii="黑体" w:eastAsia="黑体" w:hAnsi="黑体"/>
        </w:rPr>
        <w:t xml:space="preserve"> </w:t>
      </w:r>
      <w:r w:rsidR="00DD4E5D">
        <w:rPr>
          <w:rFonts w:ascii="黑体" w:eastAsia="黑体" w:hAnsi="黑体" w:hint="eastAsia"/>
        </w:rPr>
        <w:t>方法一：</w:t>
      </w:r>
    </w:p>
    <w:p w:rsidR="004E1EC3" w:rsidRPr="00597B9B" w:rsidRDefault="004E1EC3" w:rsidP="00DD4E5D">
      <w:pPr>
        <w:pStyle w:val="affe"/>
        <w:ind w:firstLine="420"/>
        <w:rPr>
          <w:rFonts w:ascii="黑体" w:eastAsia="黑体" w:hAnsi="黑体"/>
        </w:rPr>
      </w:pPr>
      <w:r w:rsidRPr="00597B9B">
        <w:rPr>
          <w:rFonts w:hAnsi="宋体" w:hint="eastAsia"/>
        </w:rPr>
        <w:t>按</w:t>
      </w:r>
      <w:r w:rsidRPr="00597B9B">
        <w:rPr>
          <w:rFonts w:ascii="黑体" w:eastAsia="黑体" w:hAnsi="黑体" w:hint="eastAsia"/>
        </w:rPr>
        <w:t xml:space="preserve"> </w:t>
      </w:r>
      <w:r w:rsidRPr="00597B9B">
        <w:rPr>
          <w:rFonts w:ascii="Times New Roman" w:hint="eastAsia"/>
        </w:rPr>
        <w:t>G</w:t>
      </w:r>
      <w:r w:rsidRPr="00597B9B">
        <w:rPr>
          <w:rFonts w:ascii="Times New Roman"/>
        </w:rPr>
        <w:t>B</w:t>
      </w:r>
      <w:r w:rsidRPr="00597B9B">
        <w:rPr>
          <w:rFonts w:ascii="Times New Roman" w:hint="eastAsia"/>
        </w:rPr>
        <w:t>/</w:t>
      </w:r>
      <w:r w:rsidRPr="00597B9B">
        <w:rPr>
          <w:rFonts w:ascii="Times New Roman"/>
        </w:rPr>
        <w:t xml:space="preserve">T 3597 </w:t>
      </w:r>
      <w:r w:rsidR="00BB1AD4" w:rsidRPr="00597B9B">
        <w:rPr>
          <w:rFonts w:ascii="Times New Roman" w:hint="eastAsia"/>
        </w:rPr>
        <w:t>规定的方法</w:t>
      </w:r>
      <w:r w:rsidRPr="00597B9B">
        <w:rPr>
          <w:rFonts w:ascii="Times New Roman" w:hint="eastAsia"/>
        </w:rPr>
        <w:t>进行测定</w:t>
      </w:r>
      <w:r w:rsidR="00364F8D" w:rsidRPr="00597B9B">
        <w:rPr>
          <w:rFonts w:ascii="Times New Roman" w:hint="eastAsia"/>
        </w:rPr>
        <w:t>（仲裁法）</w:t>
      </w:r>
      <w:r w:rsidRPr="00597B9B">
        <w:rPr>
          <w:rFonts w:ascii="Times New Roman" w:hint="eastAsia"/>
        </w:rPr>
        <w:t>。</w:t>
      </w:r>
    </w:p>
    <w:p w:rsidR="00DD4E5D" w:rsidRPr="00597B9B" w:rsidRDefault="004E1EC3" w:rsidP="004E1EC3">
      <w:pPr>
        <w:pStyle w:val="affe"/>
        <w:ind w:firstLineChars="0" w:firstLine="0"/>
        <w:rPr>
          <w:rFonts w:ascii="黑体" w:eastAsia="黑体" w:hAnsi="黑体"/>
        </w:rPr>
      </w:pPr>
      <w:r w:rsidRPr="00597B9B">
        <w:rPr>
          <w:rFonts w:ascii="黑体" w:eastAsia="黑体" w:hAnsi="黑体" w:hint="eastAsia"/>
        </w:rPr>
        <w:t>5.3.2</w:t>
      </w:r>
      <w:r w:rsidRPr="00597B9B">
        <w:rPr>
          <w:rFonts w:ascii="黑体" w:eastAsia="黑体" w:hAnsi="黑体"/>
        </w:rPr>
        <w:t xml:space="preserve"> </w:t>
      </w:r>
      <w:r w:rsidR="00DD4E5D" w:rsidRPr="00597B9B">
        <w:rPr>
          <w:rFonts w:ascii="黑体" w:eastAsia="黑体" w:hAnsi="黑体" w:hint="eastAsia"/>
        </w:rPr>
        <w:t>方法二：</w:t>
      </w:r>
    </w:p>
    <w:p w:rsidR="004E1EC3" w:rsidRPr="00597B9B" w:rsidRDefault="004E1EC3" w:rsidP="00DD4E5D">
      <w:pPr>
        <w:pStyle w:val="affe"/>
        <w:ind w:firstLine="420"/>
      </w:pPr>
      <w:r w:rsidRPr="00597B9B">
        <w:rPr>
          <w:rFonts w:ascii="Times New Roman" w:hint="eastAsia"/>
        </w:rPr>
        <w:t>按</w:t>
      </w:r>
      <w:r w:rsidRPr="00597B9B">
        <w:rPr>
          <w:rFonts w:ascii="Times New Roman" w:hint="eastAsia"/>
        </w:rPr>
        <w:t xml:space="preserve"> N</w:t>
      </w:r>
      <w:r w:rsidRPr="00597B9B">
        <w:rPr>
          <w:rFonts w:ascii="Times New Roman"/>
        </w:rPr>
        <w:t xml:space="preserve">Y/T </w:t>
      </w:r>
      <w:r w:rsidRPr="00597B9B">
        <w:rPr>
          <w:rFonts w:ascii="Times New Roman" w:hint="eastAsia"/>
        </w:rPr>
        <w:t>1116</w:t>
      </w:r>
      <w:r w:rsidR="00825C55">
        <w:rPr>
          <w:rFonts w:ascii="Times New Roman" w:hint="eastAsia"/>
        </w:rPr>
        <w:t>-</w:t>
      </w:r>
      <w:r w:rsidR="0013242C" w:rsidRPr="00597B9B">
        <w:rPr>
          <w:rFonts w:ascii="Times New Roman" w:hint="eastAsia"/>
        </w:rPr>
        <w:t>2014</w:t>
      </w:r>
      <w:r w:rsidR="00825C55">
        <w:rPr>
          <w:rFonts w:ascii="Times New Roman" w:hint="eastAsia"/>
        </w:rPr>
        <w:t>第</w:t>
      </w:r>
      <w:r w:rsidRPr="00597B9B">
        <w:rPr>
          <w:rFonts w:ascii="Times New Roman" w:hint="eastAsia"/>
        </w:rPr>
        <w:t>3</w:t>
      </w:r>
      <w:r w:rsidR="00825C55">
        <w:rPr>
          <w:rFonts w:ascii="Times New Roman" w:hint="eastAsia"/>
        </w:rPr>
        <w:t>章</w:t>
      </w:r>
      <w:r w:rsidR="00F669B2" w:rsidRPr="00597B9B">
        <w:rPr>
          <w:rFonts w:ascii="Times New Roman" w:hint="eastAsia"/>
        </w:rPr>
        <w:t>中</w:t>
      </w:r>
      <w:r w:rsidR="00BB1AD4" w:rsidRPr="00597B9B">
        <w:rPr>
          <w:rFonts w:ascii="Times New Roman" w:hint="eastAsia"/>
        </w:rPr>
        <w:t>规定</w:t>
      </w:r>
      <w:r w:rsidR="00F669B2" w:rsidRPr="00597B9B">
        <w:rPr>
          <w:rFonts w:ascii="Times New Roman" w:hint="eastAsia"/>
        </w:rPr>
        <w:t>的方法</w:t>
      </w:r>
      <w:r w:rsidRPr="00597B9B">
        <w:rPr>
          <w:rFonts w:ascii="Times New Roman" w:hint="eastAsia"/>
        </w:rPr>
        <w:t>进行测定（含有机态氮时不适用于此方法）。</w:t>
      </w:r>
    </w:p>
    <w:p w:rsidR="00DD4E5D" w:rsidRPr="00597B9B" w:rsidRDefault="004E1EC3" w:rsidP="004E1EC3">
      <w:pPr>
        <w:pStyle w:val="affe"/>
        <w:ind w:firstLineChars="0" w:firstLine="0"/>
        <w:rPr>
          <w:rFonts w:ascii="黑体" w:eastAsia="黑体" w:hAnsi="黑体"/>
        </w:rPr>
      </w:pPr>
      <w:r w:rsidRPr="00597B9B">
        <w:rPr>
          <w:rFonts w:ascii="黑体" w:eastAsia="黑体" w:hAnsi="黑体" w:hint="eastAsia"/>
        </w:rPr>
        <w:t>5.3.3</w:t>
      </w:r>
      <w:r w:rsidRPr="00597B9B">
        <w:rPr>
          <w:rFonts w:ascii="黑体" w:eastAsia="黑体" w:hAnsi="黑体"/>
        </w:rPr>
        <w:t xml:space="preserve"> </w:t>
      </w:r>
      <w:r w:rsidR="00DD4E5D" w:rsidRPr="00597B9B">
        <w:rPr>
          <w:rFonts w:ascii="黑体" w:eastAsia="黑体" w:hAnsi="黑体" w:hint="eastAsia"/>
        </w:rPr>
        <w:t>方法三：</w:t>
      </w:r>
    </w:p>
    <w:p w:rsidR="004E1EC3" w:rsidRPr="00597B9B" w:rsidRDefault="004E1EC3" w:rsidP="00DD4E5D">
      <w:pPr>
        <w:pStyle w:val="affe"/>
        <w:ind w:firstLine="420"/>
        <w:rPr>
          <w:rFonts w:hAnsi="宋体"/>
        </w:rPr>
      </w:pPr>
      <w:r w:rsidRPr="00597B9B">
        <w:rPr>
          <w:rFonts w:hAnsi="宋体" w:hint="eastAsia"/>
        </w:rPr>
        <w:t>差减法：按</w:t>
      </w:r>
      <w:r w:rsidRPr="00597B9B">
        <w:rPr>
          <w:rFonts w:hAnsi="宋体"/>
        </w:rPr>
        <w:t xml:space="preserve"> </w:t>
      </w:r>
      <w:r w:rsidRPr="00597B9B">
        <w:rPr>
          <w:rFonts w:hAnsi="宋体" w:hint="eastAsia"/>
        </w:rPr>
        <w:t>G</w:t>
      </w:r>
      <w:r w:rsidRPr="00597B9B">
        <w:rPr>
          <w:rFonts w:hAnsi="宋体"/>
        </w:rPr>
        <w:t xml:space="preserve">B/T </w:t>
      </w:r>
      <w:r w:rsidRPr="00597B9B">
        <w:rPr>
          <w:rFonts w:hAnsi="宋体" w:hint="eastAsia"/>
        </w:rPr>
        <w:t>8572</w:t>
      </w:r>
      <w:r w:rsidR="00D1334B" w:rsidRPr="00597B9B">
        <w:rPr>
          <w:rFonts w:hAnsi="宋体"/>
        </w:rPr>
        <w:t>-2010</w:t>
      </w:r>
      <w:r w:rsidR="00765CBA" w:rsidRPr="00597B9B">
        <w:rPr>
          <w:rFonts w:hAnsi="宋体" w:hint="eastAsia"/>
        </w:rPr>
        <w:t>，</w:t>
      </w:r>
      <w:r w:rsidRPr="00597B9B">
        <w:rPr>
          <w:rFonts w:hAnsi="宋体" w:hint="eastAsia"/>
        </w:rPr>
        <w:t>6.2.2</w:t>
      </w:r>
      <w:r w:rsidRPr="00597B9B">
        <w:rPr>
          <w:rFonts w:hAnsi="宋体"/>
        </w:rPr>
        <w:t xml:space="preserve"> </w:t>
      </w:r>
      <w:r w:rsidRPr="00597B9B">
        <w:rPr>
          <w:rFonts w:hAnsi="宋体" w:hint="eastAsia"/>
        </w:rPr>
        <w:t>和 6.2.1</w:t>
      </w:r>
      <w:r w:rsidRPr="00597B9B">
        <w:rPr>
          <w:rFonts w:hAnsi="宋体"/>
        </w:rPr>
        <w:t xml:space="preserve"> </w:t>
      </w:r>
      <w:r w:rsidR="00F669B2" w:rsidRPr="00597B9B">
        <w:rPr>
          <w:rFonts w:hAnsi="宋体" w:hint="eastAsia"/>
        </w:rPr>
        <w:t>中</w:t>
      </w:r>
      <w:r w:rsidR="00BB1AD4" w:rsidRPr="00597B9B">
        <w:rPr>
          <w:rFonts w:hAnsi="宋体" w:hint="eastAsia"/>
        </w:rPr>
        <w:t>规定</w:t>
      </w:r>
      <w:r w:rsidR="00F669B2" w:rsidRPr="00597B9B">
        <w:rPr>
          <w:rFonts w:hAnsi="宋体" w:hint="eastAsia"/>
        </w:rPr>
        <w:t>的方法</w:t>
      </w:r>
      <w:r w:rsidRPr="00597B9B">
        <w:rPr>
          <w:rFonts w:hAnsi="宋体" w:hint="eastAsia"/>
        </w:rPr>
        <w:t>分别测定总氮和铵态氮含量，二者的差值计算硝态氮含量</w:t>
      </w:r>
      <w:r w:rsidR="00765CBA" w:rsidRPr="00597B9B">
        <w:rPr>
          <w:rFonts w:hAnsi="宋体" w:hint="eastAsia"/>
        </w:rPr>
        <w:t>，</w:t>
      </w:r>
      <w:r w:rsidRPr="00597B9B">
        <w:rPr>
          <w:rFonts w:hAnsi="宋体" w:hint="eastAsia"/>
        </w:rPr>
        <w:t>（</w:t>
      </w:r>
      <w:r w:rsidRPr="00597B9B">
        <w:rPr>
          <w:rFonts w:ascii="Times New Roman" w:hint="eastAsia"/>
        </w:rPr>
        <w:t>仅含铵态氮和</w:t>
      </w:r>
      <w:r w:rsidRPr="00597B9B">
        <w:rPr>
          <w:rFonts w:hAnsi="宋体" w:hint="eastAsia"/>
        </w:rPr>
        <w:t>硝态氮时适用于此方法）</w:t>
      </w:r>
      <w:r w:rsidR="00765CBA" w:rsidRPr="00597B9B">
        <w:rPr>
          <w:rFonts w:hAnsi="宋体" w:hint="eastAsia"/>
        </w:rPr>
        <w:t>。</w:t>
      </w:r>
    </w:p>
    <w:p w:rsidR="005216C2" w:rsidRPr="00597B9B" w:rsidRDefault="005216C2" w:rsidP="007D09C1">
      <w:pPr>
        <w:pStyle w:val="af6"/>
        <w:spacing w:beforeLines="50" w:before="156" w:afterLines="50" w:after="156"/>
      </w:pPr>
      <w:r w:rsidRPr="00597B9B">
        <w:rPr>
          <w:rFonts w:hint="eastAsia"/>
        </w:rPr>
        <w:t>有效磷含量的测定和水溶性磷占有效磷百分率的计算</w:t>
      </w:r>
    </w:p>
    <w:p w:rsidR="007869F2" w:rsidRPr="00597B9B" w:rsidRDefault="007869F2" w:rsidP="007869F2">
      <w:pPr>
        <w:pStyle w:val="affe"/>
        <w:ind w:firstLineChars="0" w:firstLine="0"/>
        <w:rPr>
          <w:rFonts w:ascii="黑体" w:eastAsia="黑体" w:hAnsi="黑体"/>
        </w:rPr>
      </w:pPr>
      <w:r w:rsidRPr="00597B9B">
        <w:rPr>
          <w:rFonts w:ascii="黑体" w:eastAsia="黑体" w:hAnsi="黑体" w:hint="eastAsia"/>
        </w:rPr>
        <w:t>5.4.1方法一</w:t>
      </w:r>
    </w:p>
    <w:p w:rsidR="005216C2" w:rsidRPr="00597B9B" w:rsidRDefault="00C60993" w:rsidP="007869F2">
      <w:pPr>
        <w:pStyle w:val="affe"/>
        <w:ind w:firstLine="420"/>
        <w:rPr>
          <w:rFonts w:ascii="Times New Roman"/>
        </w:rPr>
      </w:pPr>
      <w:r w:rsidRPr="00825C55">
        <w:rPr>
          <w:rFonts w:ascii="Times New Roman" w:hint="eastAsia"/>
          <w:highlight w:val="yellow"/>
        </w:rPr>
        <w:t>按附录</w:t>
      </w:r>
      <w:r w:rsidRPr="00825C55">
        <w:rPr>
          <w:rFonts w:ascii="Times New Roman" w:hint="eastAsia"/>
          <w:highlight w:val="yellow"/>
        </w:rPr>
        <w:t>A</w:t>
      </w:r>
      <w:r w:rsidR="00525B61" w:rsidRPr="00825C55">
        <w:rPr>
          <w:rFonts w:ascii="Times New Roman"/>
          <w:highlight w:val="yellow"/>
        </w:rPr>
        <w:t xml:space="preserve"> </w:t>
      </w:r>
      <w:r w:rsidR="007869F2" w:rsidRPr="00825C55">
        <w:rPr>
          <w:rFonts w:ascii="Times New Roman" w:hint="eastAsia"/>
          <w:highlight w:val="yellow"/>
        </w:rPr>
        <w:t>规定</w:t>
      </w:r>
      <w:r w:rsidR="005805C7" w:rsidRPr="00825C55">
        <w:rPr>
          <w:rFonts w:ascii="Times New Roman" w:hint="eastAsia"/>
          <w:highlight w:val="yellow"/>
        </w:rPr>
        <w:t>的方法</w:t>
      </w:r>
      <w:r w:rsidRPr="00825C55">
        <w:rPr>
          <w:rFonts w:ascii="Times New Roman" w:hint="eastAsia"/>
          <w:highlight w:val="yellow"/>
        </w:rPr>
        <w:t>进行</w:t>
      </w:r>
      <w:r w:rsidR="00D1334B" w:rsidRPr="00825C55">
        <w:rPr>
          <w:rFonts w:ascii="Times New Roman" w:hint="eastAsia"/>
          <w:highlight w:val="yellow"/>
        </w:rPr>
        <w:t>测定</w:t>
      </w:r>
      <w:r w:rsidR="00364F8D" w:rsidRPr="00825C55">
        <w:rPr>
          <w:rFonts w:ascii="Times New Roman" w:hint="eastAsia"/>
          <w:highlight w:val="yellow"/>
        </w:rPr>
        <w:t>（仲裁法）</w:t>
      </w:r>
      <w:r w:rsidRPr="00825C55">
        <w:rPr>
          <w:rFonts w:ascii="Times New Roman" w:hint="eastAsia"/>
          <w:highlight w:val="yellow"/>
        </w:rPr>
        <w:t>。</w:t>
      </w:r>
    </w:p>
    <w:p w:rsidR="007869F2" w:rsidRPr="00597B9B" w:rsidRDefault="007869F2" w:rsidP="007869F2">
      <w:pPr>
        <w:pStyle w:val="affe"/>
        <w:ind w:firstLineChars="0" w:firstLine="0"/>
        <w:rPr>
          <w:rFonts w:ascii="黑体" w:eastAsia="黑体" w:hAnsi="黑体"/>
        </w:rPr>
      </w:pPr>
      <w:r w:rsidRPr="00597B9B">
        <w:rPr>
          <w:rFonts w:ascii="黑体" w:eastAsia="黑体" w:hAnsi="黑体" w:hint="eastAsia"/>
        </w:rPr>
        <w:t>5.4.2</w:t>
      </w:r>
      <w:r w:rsidRPr="00597B9B">
        <w:rPr>
          <w:rFonts w:ascii="黑体" w:eastAsia="黑体" w:hAnsi="黑体"/>
        </w:rPr>
        <w:t xml:space="preserve"> </w:t>
      </w:r>
      <w:r w:rsidRPr="00597B9B">
        <w:rPr>
          <w:rFonts w:ascii="黑体" w:eastAsia="黑体" w:hAnsi="黑体" w:hint="eastAsia"/>
        </w:rPr>
        <w:t>方法二</w:t>
      </w:r>
    </w:p>
    <w:p w:rsidR="007869F2" w:rsidRPr="00597B9B" w:rsidRDefault="007869F2" w:rsidP="007869F2">
      <w:pPr>
        <w:pStyle w:val="affe"/>
        <w:ind w:firstLine="420"/>
        <w:rPr>
          <w:rFonts w:hAnsi="宋体"/>
        </w:rPr>
      </w:pPr>
      <w:r w:rsidRPr="00597B9B">
        <w:rPr>
          <w:rFonts w:hAnsi="宋体" w:hint="eastAsia"/>
        </w:rPr>
        <w:t xml:space="preserve">按 </w:t>
      </w:r>
      <w:r w:rsidRPr="00597B9B">
        <w:rPr>
          <w:rFonts w:hAnsi="宋体"/>
        </w:rPr>
        <w:t xml:space="preserve">GB/T 8573 </w:t>
      </w:r>
      <w:r w:rsidRPr="00597B9B">
        <w:rPr>
          <w:rFonts w:hAnsi="宋体" w:hint="eastAsia"/>
        </w:rPr>
        <w:t>规定的方法进行测定。</w:t>
      </w:r>
    </w:p>
    <w:p w:rsidR="00981E76" w:rsidRPr="00981E76" w:rsidRDefault="00981E76" w:rsidP="00981E76">
      <w:pPr>
        <w:pStyle w:val="affe"/>
        <w:ind w:firstLineChars="0" w:firstLine="0"/>
        <w:rPr>
          <w:rFonts w:ascii="黑体" w:eastAsia="黑体" w:hAnsi="黑体"/>
        </w:rPr>
      </w:pPr>
      <w:r w:rsidRPr="00981E76">
        <w:rPr>
          <w:rFonts w:ascii="黑体" w:eastAsia="黑体" w:hAnsi="黑体" w:hint="eastAsia"/>
        </w:rPr>
        <w:t>5.4.3</w:t>
      </w:r>
      <w:r w:rsidRPr="00981E76">
        <w:rPr>
          <w:rFonts w:ascii="黑体" w:eastAsia="黑体" w:hAnsi="黑体"/>
        </w:rPr>
        <w:t xml:space="preserve"> </w:t>
      </w:r>
      <w:r w:rsidRPr="00981E76">
        <w:rPr>
          <w:rFonts w:ascii="黑体" w:eastAsia="黑体" w:hAnsi="黑体" w:hint="eastAsia"/>
        </w:rPr>
        <w:t>方法三</w:t>
      </w:r>
    </w:p>
    <w:p w:rsidR="00981E76" w:rsidRDefault="00981E76" w:rsidP="00981E76">
      <w:pPr>
        <w:pStyle w:val="affe"/>
        <w:ind w:firstLineChars="0" w:firstLine="0"/>
        <w:rPr>
          <w:rFonts w:hAnsi="宋体"/>
        </w:rPr>
      </w:pPr>
      <w:r>
        <w:rPr>
          <w:rFonts w:hAnsi="宋体" w:hint="eastAsia"/>
        </w:rPr>
        <w:t xml:space="preserve"> </w:t>
      </w:r>
      <w:r>
        <w:rPr>
          <w:rFonts w:hAnsi="宋体"/>
        </w:rPr>
        <w:t xml:space="preserve">   </w:t>
      </w:r>
      <w:r>
        <w:rPr>
          <w:rFonts w:hAnsi="宋体" w:hint="eastAsia"/>
        </w:rPr>
        <w:t xml:space="preserve">按 </w:t>
      </w:r>
      <w:r>
        <w:rPr>
          <w:rFonts w:ascii="Times New Roman" w:hint="eastAsia"/>
        </w:rPr>
        <w:t>GB/T 22923</w:t>
      </w:r>
      <w:r>
        <w:rPr>
          <w:rFonts w:ascii="Times New Roman"/>
        </w:rPr>
        <w:t xml:space="preserve"> </w:t>
      </w:r>
      <w:r>
        <w:rPr>
          <w:rFonts w:ascii="Times New Roman" w:hint="eastAsia"/>
        </w:rPr>
        <w:t>规定的方法进行测定。</w:t>
      </w:r>
    </w:p>
    <w:p w:rsidR="005216C2" w:rsidRDefault="005216C2" w:rsidP="007D09C1">
      <w:pPr>
        <w:pStyle w:val="af6"/>
        <w:spacing w:beforeLines="50" w:before="156" w:afterLines="50" w:after="156"/>
      </w:pPr>
      <w:r>
        <w:rPr>
          <w:rFonts w:hint="eastAsia"/>
        </w:rPr>
        <w:t>钾含量的测定</w:t>
      </w:r>
    </w:p>
    <w:p w:rsidR="00DD4E5D" w:rsidRDefault="00D1334B" w:rsidP="00D1334B">
      <w:pPr>
        <w:pStyle w:val="affe"/>
        <w:ind w:firstLineChars="0" w:firstLine="0"/>
        <w:rPr>
          <w:rFonts w:ascii="Times New Roman"/>
        </w:rPr>
      </w:pPr>
      <w:r w:rsidRPr="00BD2DEE">
        <w:rPr>
          <w:rFonts w:ascii="黑体" w:eastAsia="黑体" w:hAnsi="黑体" w:hint="eastAsia"/>
        </w:rPr>
        <w:t>5.5.1</w:t>
      </w:r>
      <w:r>
        <w:rPr>
          <w:rFonts w:ascii="Times New Roman"/>
        </w:rPr>
        <w:t xml:space="preserve"> </w:t>
      </w:r>
      <w:r w:rsidR="003D0C8D" w:rsidRPr="00DD4E5D">
        <w:rPr>
          <w:rFonts w:ascii="黑体" w:eastAsia="黑体" w:hAnsi="黑体" w:hint="eastAsia"/>
        </w:rPr>
        <w:t>方法一</w:t>
      </w:r>
    </w:p>
    <w:p w:rsidR="005216C2" w:rsidRDefault="005216C2" w:rsidP="00DD4E5D">
      <w:pPr>
        <w:pStyle w:val="affe"/>
        <w:ind w:firstLine="420"/>
        <w:rPr>
          <w:rFonts w:ascii="Times New Roman"/>
        </w:rPr>
      </w:pPr>
      <w:r>
        <w:rPr>
          <w:rFonts w:ascii="Times New Roman"/>
        </w:rPr>
        <w:t>按</w:t>
      </w:r>
      <w:r>
        <w:rPr>
          <w:rFonts w:ascii="Times New Roman" w:hint="eastAsia"/>
        </w:rPr>
        <w:t xml:space="preserve"> </w:t>
      </w:r>
      <w:r>
        <w:rPr>
          <w:rFonts w:ascii="Times New Roman"/>
        </w:rPr>
        <w:t>GB/T 8574</w:t>
      </w:r>
      <w:r w:rsidR="00CB2334">
        <w:rPr>
          <w:rFonts w:ascii="Times New Roman"/>
        </w:rPr>
        <w:t xml:space="preserve"> </w:t>
      </w:r>
      <w:r w:rsidR="00CB2334">
        <w:rPr>
          <w:rFonts w:ascii="Times New Roman" w:hint="eastAsia"/>
        </w:rPr>
        <w:t>规定的方法</w:t>
      </w:r>
      <w:r w:rsidR="00D1334B">
        <w:rPr>
          <w:rFonts w:ascii="Times New Roman" w:hint="eastAsia"/>
        </w:rPr>
        <w:t>进行测定</w:t>
      </w:r>
      <w:r w:rsidR="00CB2334" w:rsidRPr="00796846">
        <w:rPr>
          <w:rFonts w:ascii="Times New Roman" w:hint="eastAsia"/>
        </w:rPr>
        <w:t>（仲裁法）</w:t>
      </w:r>
      <w:r w:rsidRPr="00796846">
        <w:rPr>
          <w:rFonts w:ascii="Times New Roman" w:hint="eastAsia"/>
        </w:rPr>
        <w:t>。</w:t>
      </w:r>
    </w:p>
    <w:p w:rsidR="00DD4E5D" w:rsidRDefault="00D1334B" w:rsidP="00D1334B">
      <w:pPr>
        <w:pStyle w:val="affe"/>
        <w:ind w:firstLineChars="0" w:firstLine="0"/>
        <w:rPr>
          <w:rFonts w:ascii="Times New Roman"/>
        </w:rPr>
      </w:pPr>
      <w:r w:rsidRPr="00BD2DEE">
        <w:rPr>
          <w:rFonts w:ascii="黑体" w:eastAsia="黑体" w:hAnsi="黑体" w:hint="eastAsia"/>
        </w:rPr>
        <w:t>5.5.2</w:t>
      </w:r>
      <w:r>
        <w:rPr>
          <w:rFonts w:ascii="Times New Roman"/>
        </w:rPr>
        <w:t xml:space="preserve"> </w:t>
      </w:r>
      <w:r w:rsidR="003D0C8D" w:rsidRPr="00DD4E5D">
        <w:rPr>
          <w:rFonts w:ascii="黑体" w:eastAsia="黑体" w:hAnsi="黑体" w:hint="eastAsia"/>
        </w:rPr>
        <w:t>方法二</w:t>
      </w:r>
    </w:p>
    <w:p w:rsidR="00D1334B" w:rsidRDefault="00D1334B" w:rsidP="00DD4E5D">
      <w:pPr>
        <w:pStyle w:val="affe"/>
        <w:ind w:firstLine="420"/>
        <w:rPr>
          <w:rFonts w:ascii="Times New Roman"/>
        </w:rPr>
      </w:pPr>
      <w:r>
        <w:rPr>
          <w:rFonts w:ascii="Times New Roman" w:hint="eastAsia"/>
        </w:rPr>
        <w:t>按</w:t>
      </w:r>
      <w:r>
        <w:rPr>
          <w:rFonts w:ascii="Times New Roman" w:hint="eastAsia"/>
        </w:rPr>
        <w:t xml:space="preserve"> GB/T 22923</w:t>
      </w:r>
      <w:r>
        <w:rPr>
          <w:rFonts w:ascii="Times New Roman"/>
        </w:rPr>
        <w:t xml:space="preserve"> </w:t>
      </w:r>
      <w:r w:rsidR="00CB2334">
        <w:rPr>
          <w:rFonts w:ascii="Times New Roman" w:hint="eastAsia"/>
        </w:rPr>
        <w:t>规定的方法</w:t>
      </w:r>
      <w:r>
        <w:rPr>
          <w:rFonts w:ascii="Times New Roman" w:hint="eastAsia"/>
        </w:rPr>
        <w:t>进行测定。</w:t>
      </w:r>
    </w:p>
    <w:p w:rsidR="00DD4E5D" w:rsidRDefault="00D1334B" w:rsidP="00D1334B">
      <w:pPr>
        <w:pStyle w:val="affe"/>
        <w:ind w:firstLineChars="0" w:firstLine="0"/>
        <w:rPr>
          <w:rFonts w:ascii="Times New Roman"/>
        </w:rPr>
      </w:pPr>
      <w:r w:rsidRPr="00BD2DEE">
        <w:rPr>
          <w:rFonts w:ascii="黑体" w:eastAsia="黑体" w:hAnsi="黑体" w:hint="eastAsia"/>
        </w:rPr>
        <w:t>5.5.3</w:t>
      </w:r>
      <w:r>
        <w:rPr>
          <w:rFonts w:ascii="Times New Roman"/>
        </w:rPr>
        <w:t xml:space="preserve"> </w:t>
      </w:r>
      <w:r w:rsidR="003D0C8D" w:rsidRPr="00DD4E5D">
        <w:rPr>
          <w:rFonts w:ascii="黑体" w:eastAsia="黑体" w:hAnsi="黑体" w:hint="eastAsia"/>
        </w:rPr>
        <w:t>方法三</w:t>
      </w:r>
    </w:p>
    <w:p w:rsidR="00D1334B" w:rsidRPr="00796846" w:rsidRDefault="00D1334B" w:rsidP="00DD4E5D">
      <w:pPr>
        <w:pStyle w:val="affe"/>
        <w:ind w:firstLine="420"/>
        <w:rPr>
          <w:rFonts w:ascii="Times New Roman"/>
        </w:rPr>
      </w:pPr>
      <w:r w:rsidRPr="00796846">
        <w:rPr>
          <w:rFonts w:ascii="Times New Roman" w:hint="eastAsia"/>
        </w:rPr>
        <w:t>按</w:t>
      </w:r>
      <w:r w:rsidR="003D0C8D" w:rsidRPr="00796846">
        <w:rPr>
          <w:rFonts w:ascii="Times New Roman" w:hint="eastAsia"/>
        </w:rPr>
        <w:t xml:space="preserve"> N</w:t>
      </w:r>
      <w:r w:rsidR="003D0C8D" w:rsidRPr="00796846">
        <w:rPr>
          <w:rFonts w:ascii="Times New Roman"/>
        </w:rPr>
        <w:t>Y/T 2540-2014</w:t>
      </w:r>
      <w:r w:rsidR="00765CBA" w:rsidRPr="00796846">
        <w:rPr>
          <w:rFonts w:ascii="Times New Roman" w:hint="eastAsia"/>
        </w:rPr>
        <w:t>，</w:t>
      </w:r>
      <w:r w:rsidR="00DD4E5D" w:rsidRPr="00796846">
        <w:rPr>
          <w:rFonts w:ascii="Times New Roman"/>
        </w:rPr>
        <w:t>4.3.2</w:t>
      </w:r>
      <w:r w:rsidR="00796846">
        <w:rPr>
          <w:rFonts w:ascii="Times New Roman" w:hint="eastAsia"/>
        </w:rPr>
        <w:t xml:space="preserve"> </w:t>
      </w:r>
      <w:r w:rsidR="00A3730D">
        <w:rPr>
          <w:rFonts w:ascii="Times New Roman" w:hint="eastAsia"/>
        </w:rPr>
        <w:t>中</w:t>
      </w:r>
      <w:r w:rsidR="00765CBA" w:rsidRPr="00796846">
        <w:rPr>
          <w:rFonts w:ascii="Times New Roman" w:hint="eastAsia"/>
        </w:rPr>
        <w:t>规定</w:t>
      </w:r>
      <w:r w:rsidR="00A3730D">
        <w:rPr>
          <w:rFonts w:ascii="Times New Roman" w:hint="eastAsia"/>
        </w:rPr>
        <w:t>的方法</w:t>
      </w:r>
      <w:r w:rsidR="00DD4E5D" w:rsidRPr="00796846">
        <w:rPr>
          <w:rFonts w:ascii="Times New Roman" w:hint="eastAsia"/>
        </w:rPr>
        <w:t>制备试样溶液，然后按</w:t>
      </w:r>
      <w:r w:rsidR="004E12E5" w:rsidRPr="00796846">
        <w:rPr>
          <w:rFonts w:ascii="Times New Roman" w:hint="eastAsia"/>
        </w:rPr>
        <w:t xml:space="preserve"> N</w:t>
      </w:r>
      <w:r w:rsidR="004E12E5" w:rsidRPr="00796846">
        <w:rPr>
          <w:rFonts w:ascii="Times New Roman"/>
        </w:rPr>
        <w:t>Y/T 2540-2014</w:t>
      </w:r>
      <w:r w:rsidR="004E12E5" w:rsidRPr="00796846">
        <w:rPr>
          <w:rFonts w:ascii="Times New Roman" w:hint="eastAsia"/>
        </w:rPr>
        <w:t>，</w:t>
      </w:r>
      <w:r w:rsidR="003D0C8D" w:rsidRPr="00796846">
        <w:rPr>
          <w:rFonts w:ascii="Times New Roman" w:hint="eastAsia"/>
        </w:rPr>
        <w:t>5.3</w:t>
      </w:r>
      <w:r w:rsidR="004E12E5" w:rsidRPr="00796846">
        <w:rPr>
          <w:rFonts w:ascii="Times New Roman"/>
        </w:rPr>
        <w:t xml:space="preserve"> </w:t>
      </w:r>
      <w:r w:rsidR="00F669B2" w:rsidRPr="00796846">
        <w:rPr>
          <w:rFonts w:ascii="Times New Roman" w:hint="eastAsia"/>
        </w:rPr>
        <w:t>中</w:t>
      </w:r>
      <w:r w:rsidR="00765CBA" w:rsidRPr="00796846">
        <w:rPr>
          <w:rFonts w:ascii="Times New Roman" w:hint="eastAsia"/>
        </w:rPr>
        <w:t>规定</w:t>
      </w:r>
      <w:r w:rsidR="00F669B2" w:rsidRPr="00796846">
        <w:rPr>
          <w:rFonts w:ascii="Times New Roman" w:hint="eastAsia"/>
        </w:rPr>
        <w:t>的方法</w:t>
      </w:r>
      <w:r w:rsidRPr="00796846">
        <w:rPr>
          <w:rFonts w:ascii="Times New Roman" w:hint="eastAsia"/>
        </w:rPr>
        <w:t>进行测定。</w:t>
      </w:r>
    </w:p>
    <w:p w:rsidR="005216C2" w:rsidRDefault="005216C2" w:rsidP="007D09C1">
      <w:pPr>
        <w:pStyle w:val="af6"/>
        <w:spacing w:beforeLines="50" w:before="156" w:afterLines="50" w:after="156"/>
      </w:pPr>
      <w:r>
        <w:rPr>
          <w:rFonts w:hint="eastAsia"/>
        </w:rPr>
        <w:t>水分的测定</w:t>
      </w:r>
    </w:p>
    <w:p w:rsidR="00263B1C" w:rsidRPr="00263B1C" w:rsidRDefault="00263B1C" w:rsidP="00263B1C">
      <w:pPr>
        <w:pStyle w:val="affe"/>
        <w:ind w:firstLineChars="0" w:firstLine="0"/>
        <w:rPr>
          <w:rFonts w:ascii="黑体" w:eastAsia="黑体" w:hAnsi="黑体"/>
        </w:rPr>
      </w:pPr>
      <w:r w:rsidRPr="00263B1C">
        <w:rPr>
          <w:rFonts w:ascii="黑体" w:eastAsia="黑体" w:hAnsi="黑体" w:hint="eastAsia"/>
        </w:rPr>
        <w:t>5.6.1</w:t>
      </w:r>
      <w:r w:rsidRPr="00263B1C">
        <w:rPr>
          <w:rFonts w:ascii="黑体" w:eastAsia="黑体" w:hAnsi="黑体"/>
        </w:rPr>
        <w:t xml:space="preserve"> </w:t>
      </w:r>
      <w:r w:rsidRPr="00263B1C">
        <w:rPr>
          <w:rFonts w:ascii="黑体" w:eastAsia="黑体" w:hAnsi="黑体" w:hint="eastAsia"/>
        </w:rPr>
        <w:t>方法一</w:t>
      </w:r>
    </w:p>
    <w:p w:rsidR="00390B55" w:rsidRDefault="005216C2" w:rsidP="00263B1C">
      <w:pPr>
        <w:pStyle w:val="affe"/>
        <w:ind w:firstLine="420"/>
        <w:rPr>
          <w:rFonts w:ascii="Times New Roman"/>
        </w:rPr>
      </w:pPr>
      <w:r>
        <w:rPr>
          <w:rFonts w:ascii="Times New Roman" w:hint="eastAsia"/>
        </w:rPr>
        <w:t>按</w:t>
      </w:r>
      <w:r>
        <w:rPr>
          <w:rFonts w:ascii="Times New Roman" w:hint="eastAsia"/>
        </w:rPr>
        <w:t xml:space="preserve"> GB/T 8577</w:t>
      </w:r>
      <w:r w:rsidR="00263B1C">
        <w:rPr>
          <w:rFonts w:ascii="Times New Roman" w:hint="eastAsia"/>
        </w:rPr>
        <w:t xml:space="preserve"> </w:t>
      </w:r>
      <w:r w:rsidR="00390B55">
        <w:rPr>
          <w:rFonts w:ascii="Times New Roman" w:hint="eastAsia"/>
        </w:rPr>
        <w:t>规定的方法</w:t>
      </w:r>
      <w:r w:rsidR="00DD4E5D">
        <w:rPr>
          <w:rFonts w:ascii="Times New Roman" w:hint="eastAsia"/>
        </w:rPr>
        <w:t>进行测定</w:t>
      </w:r>
      <w:r w:rsidR="00263B1C">
        <w:rPr>
          <w:rFonts w:ascii="Times New Roman" w:hint="eastAsia"/>
        </w:rPr>
        <w:t>（</w:t>
      </w:r>
      <w:r w:rsidR="00390B55">
        <w:rPr>
          <w:rFonts w:ascii="Times New Roman" w:hint="eastAsia"/>
        </w:rPr>
        <w:t>仲裁法</w:t>
      </w:r>
      <w:r w:rsidR="00263B1C">
        <w:rPr>
          <w:rFonts w:ascii="Times New Roman" w:hint="eastAsia"/>
        </w:rPr>
        <w:t>）</w:t>
      </w:r>
      <w:r w:rsidR="00390B55">
        <w:rPr>
          <w:rFonts w:ascii="Times New Roman" w:hint="eastAsia"/>
        </w:rPr>
        <w:t>。</w:t>
      </w:r>
    </w:p>
    <w:p w:rsidR="00263B1C" w:rsidRPr="00263B1C" w:rsidRDefault="00263B1C" w:rsidP="00263B1C">
      <w:pPr>
        <w:pStyle w:val="affe"/>
        <w:ind w:firstLineChars="0" w:firstLine="0"/>
        <w:rPr>
          <w:rFonts w:ascii="黑体" w:eastAsia="黑体" w:hAnsi="黑体"/>
        </w:rPr>
      </w:pPr>
      <w:r w:rsidRPr="00263B1C">
        <w:rPr>
          <w:rFonts w:ascii="黑体" w:eastAsia="黑体" w:hAnsi="黑体" w:hint="eastAsia"/>
        </w:rPr>
        <w:t>5.6.2</w:t>
      </w:r>
      <w:r w:rsidRPr="00263B1C">
        <w:rPr>
          <w:rFonts w:ascii="黑体" w:eastAsia="黑体" w:hAnsi="黑体"/>
        </w:rPr>
        <w:t xml:space="preserve"> </w:t>
      </w:r>
      <w:r w:rsidRPr="00263B1C">
        <w:rPr>
          <w:rFonts w:ascii="黑体" w:eastAsia="黑体" w:hAnsi="黑体" w:hint="eastAsia"/>
        </w:rPr>
        <w:t>方法二</w:t>
      </w:r>
    </w:p>
    <w:p w:rsidR="00263B1C" w:rsidRDefault="00263B1C" w:rsidP="00263B1C">
      <w:pPr>
        <w:pStyle w:val="affe"/>
        <w:ind w:firstLine="420"/>
        <w:rPr>
          <w:rFonts w:ascii="Times New Roman"/>
        </w:rPr>
      </w:pPr>
      <w:r>
        <w:rPr>
          <w:rFonts w:ascii="Times New Roman" w:hint="eastAsia"/>
        </w:rPr>
        <w:lastRenderedPageBreak/>
        <w:t>按</w:t>
      </w:r>
      <w:r>
        <w:rPr>
          <w:rFonts w:ascii="Times New Roman"/>
        </w:rPr>
        <w:t xml:space="preserve"> </w:t>
      </w:r>
      <w:r>
        <w:rPr>
          <w:rFonts w:ascii="Times New Roman" w:hint="eastAsia"/>
        </w:rPr>
        <w:t>GB/T 8576</w:t>
      </w:r>
      <w:r>
        <w:rPr>
          <w:rFonts w:ascii="Times New Roman"/>
        </w:rPr>
        <w:t xml:space="preserve"> </w:t>
      </w:r>
      <w:r>
        <w:rPr>
          <w:rFonts w:ascii="Times New Roman" w:hint="eastAsia"/>
        </w:rPr>
        <w:t>规定的方法进行测定。</w:t>
      </w:r>
    </w:p>
    <w:p w:rsidR="005216C2" w:rsidRDefault="005216C2" w:rsidP="007D09C1">
      <w:pPr>
        <w:pStyle w:val="af6"/>
        <w:spacing w:beforeLines="50" w:before="156" w:afterLines="50" w:after="156"/>
      </w:pPr>
      <w:r>
        <w:rPr>
          <w:rFonts w:hint="eastAsia"/>
        </w:rPr>
        <w:t>粒度的测定</w:t>
      </w:r>
    </w:p>
    <w:p w:rsidR="005216C2" w:rsidRDefault="005216C2">
      <w:pPr>
        <w:pStyle w:val="affe"/>
        <w:ind w:firstLine="420"/>
      </w:pPr>
      <w:r>
        <w:rPr>
          <w:rFonts w:hint="eastAsia"/>
        </w:rPr>
        <w:t>按</w:t>
      </w:r>
      <w:r w:rsidR="005C3D5A">
        <w:rPr>
          <w:rFonts w:hint="eastAsia"/>
        </w:rPr>
        <w:t xml:space="preserve"> G</w:t>
      </w:r>
      <w:r w:rsidR="005C3D5A">
        <w:t xml:space="preserve">B/T </w:t>
      </w:r>
      <w:r w:rsidR="005C3D5A">
        <w:rPr>
          <w:rFonts w:hint="eastAsia"/>
        </w:rPr>
        <w:t>24891</w:t>
      </w:r>
      <w:r w:rsidR="005C3D5A">
        <w:t xml:space="preserve"> </w:t>
      </w:r>
      <w:r w:rsidR="00CB2334">
        <w:rPr>
          <w:rFonts w:ascii="Times New Roman" w:hint="eastAsia"/>
        </w:rPr>
        <w:t>规定的方法</w:t>
      </w:r>
      <w:r>
        <w:rPr>
          <w:rFonts w:hint="eastAsia"/>
        </w:rPr>
        <w:t>进行测定。</w:t>
      </w:r>
    </w:p>
    <w:p w:rsidR="005216C2" w:rsidRPr="00796846" w:rsidRDefault="005216C2" w:rsidP="007D09C1">
      <w:pPr>
        <w:pStyle w:val="af6"/>
        <w:spacing w:beforeLines="50" w:before="156" w:afterLines="50" w:after="156"/>
      </w:pPr>
      <w:r w:rsidRPr="00796846">
        <w:rPr>
          <w:rFonts w:hint="eastAsia"/>
        </w:rPr>
        <w:t>氯离子含量的测定</w:t>
      </w:r>
      <w:r w:rsidR="0013242C" w:rsidRPr="00796846">
        <w:rPr>
          <w:rFonts w:hint="eastAsia"/>
        </w:rPr>
        <w:t xml:space="preserve"> </w:t>
      </w:r>
    </w:p>
    <w:p w:rsidR="00177512" w:rsidRPr="00796846" w:rsidRDefault="00BD2DEE" w:rsidP="00BD2DEE">
      <w:pPr>
        <w:pStyle w:val="affe"/>
        <w:ind w:firstLineChars="0" w:firstLine="0"/>
        <w:rPr>
          <w:rFonts w:ascii="黑体" w:eastAsia="黑体" w:hAnsi="黑体"/>
        </w:rPr>
      </w:pPr>
      <w:r w:rsidRPr="00796846">
        <w:rPr>
          <w:rFonts w:ascii="黑体" w:eastAsia="黑体" w:hAnsi="黑体" w:hint="eastAsia"/>
        </w:rPr>
        <w:t>5.8.1</w:t>
      </w:r>
      <w:r w:rsidRPr="00796846">
        <w:rPr>
          <w:rFonts w:ascii="Times New Roman"/>
        </w:rPr>
        <w:t xml:space="preserve"> </w:t>
      </w:r>
      <w:r w:rsidR="00DD4E5D" w:rsidRPr="00796846">
        <w:rPr>
          <w:rFonts w:ascii="黑体" w:eastAsia="黑体" w:hAnsi="黑体" w:hint="eastAsia"/>
        </w:rPr>
        <w:t>方法一</w:t>
      </w:r>
    </w:p>
    <w:p w:rsidR="00CB2334" w:rsidRPr="00796846" w:rsidRDefault="00CB2334" w:rsidP="00CB2334">
      <w:pPr>
        <w:pStyle w:val="affe"/>
        <w:ind w:firstLine="420"/>
        <w:rPr>
          <w:rFonts w:ascii="Times New Roman"/>
        </w:rPr>
      </w:pPr>
      <w:r w:rsidRPr="00796846">
        <w:rPr>
          <w:rFonts w:ascii="Times New Roman" w:hint="eastAsia"/>
        </w:rPr>
        <w:t>按附录</w:t>
      </w:r>
      <w:r w:rsidRPr="00796846">
        <w:rPr>
          <w:rFonts w:ascii="Times New Roman"/>
        </w:rPr>
        <w:t xml:space="preserve">B </w:t>
      </w:r>
      <w:r w:rsidRPr="00796846">
        <w:rPr>
          <w:rFonts w:ascii="Times New Roman" w:hint="eastAsia"/>
        </w:rPr>
        <w:t>规定的</w:t>
      </w:r>
      <w:r w:rsidR="00765CBA" w:rsidRPr="00796846">
        <w:rPr>
          <w:rFonts w:ascii="Times New Roman" w:hint="eastAsia"/>
        </w:rPr>
        <w:t>方</w:t>
      </w:r>
      <w:r w:rsidRPr="00796846">
        <w:rPr>
          <w:rFonts w:ascii="Times New Roman" w:hint="eastAsia"/>
        </w:rPr>
        <w:t>法进行测定（仲裁法）。</w:t>
      </w:r>
    </w:p>
    <w:p w:rsidR="00177512" w:rsidRPr="00796846" w:rsidRDefault="00BD2DEE" w:rsidP="00BD2DEE">
      <w:pPr>
        <w:pStyle w:val="affe"/>
        <w:ind w:firstLineChars="0" w:firstLine="0"/>
        <w:rPr>
          <w:rFonts w:ascii="黑体" w:eastAsia="黑体" w:hAnsi="黑体"/>
        </w:rPr>
      </w:pPr>
      <w:r w:rsidRPr="00796846">
        <w:rPr>
          <w:rFonts w:ascii="黑体" w:eastAsia="黑体" w:hAnsi="黑体" w:hint="eastAsia"/>
        </w:rPr>
        <w:t>5.8.2</w:t>
      </w:r>
      <w:r w:rsidRPr="00796846">
        <w:rPr>
          <w:rFonts w:ascii="Times New Roman"/>
        </w:rPr>
        <w:t xml:space="preserve"> </w:t>
      </w:r>
      <w:r w:rsidR="00DD4E5D" w:rsidRPr="00796846">
        <w:rPr>
          <w:rFonts w:ascii="黑体" w:eastAsia="黑体" w:hAnsi="黑体" w:hint="eastAsia"/>
        </w:rPr>
        <w:t>方法二</w:t>
      </w:r>
    </w:p>
    <w:p w:rsidR="00CB2334" w:rsidRPr="00796846" w:rsidRDefault="00CB2334" w:rsidP="00CB2334">
      <w:pPr>
        <w:pStyle w:val="affe"/>
        <w:ind w:firstLine="420"/>
        <w:rPr>
          <w:rFonts w:ascii="Times New Roman"/>
        </w:rPr>
      </w:pPr>
      <w:r w:rsidRPr="00796846">
        <w:rPr>
          <w:rFonts w:ascii="Times New Roman"/>
        </w:rPr>
        <w:t>按</w:t>
      </w:r>
      <w:r w:rsidRPr="00796846">
        <w:rPr>
          <w:rFonts w:ascii="Times New Roman" w:hint="eastAsia"/>
        </w:rPr>
        <w:t xml:space="preserve"> G</w:t>
      </w:r>
      <w:r w:rsidRPr="00796846">
        <w:rPr>
          <w:rFonts w:ascii="Times New Roman"/>
        </w:rPr>
        <w:t xml:space="preserve">B/T </w:t>
      </w:r>
      <w:r w:rsidRPr="00796846">
        <w:rPr>
          <w:rFonts w:ascii="Times New Roman" w:hint="eastAsia"/>
        </w:rPr>
        <w:t>24890</w:t>
      </w:r>
      <w:r w:rsidRPr="00796846">
        <w:rPr>
          <w:rFonts w:ascii="Times New Roman"/>
        </w:rPr>
        <w:t xml:space="preserve"> </w:t>
      </w:r>
      <w:r w:rsidRPr="00796846">
        <w:rPr>
          <w:rFonts w:ascii="Times New Roman" w:hint="eastAsia"/>
        </w:rPr>
        <w:t>规定的方法进行测定。</w:t>
      </w:r>
    </w:p>
    <w:p w:rsidR="005216C2" w:rsidRPr="00796846" w:rsidRDefault="005216C2" w:rsidP="007D09C1">
      <w:pPr>
        <w:pStyle w:val="affe"/>
        <w:spacing w:beforeLines="50" w:before="156" w:afterLines="50" w:after="156"/>
        <w:ind w:firstLineChars="0" w:firstLine="0"/>
        <w:rPr>
          <w:rFonts w:ascii="黑体" w:eastAsia="黑体" w:hAnsi="黑体"/>
        </w:rPr>
      </w:pPr>
      <w:r w:rsidRPr="00796846">
        <w:rPr>
          <w:rFonts w:ascii="黑体" w:eastAsia="黑体" w:hAnsi="黑体" w:hint="eastAsia"/>
        </w:rPr>
        <w:t>5.</w:t>
      </w:r>
      <w:r w:rsidR="0005243B" w:rsidRPr="00796846">
        <w:rPr>
          <w:rFonts w:ascii="黑体" w:eastAsia="黑体" w:hAnsi="黑体" w:hint="eastAsia"/>
        </w:rPr>
        <w:t>9</w:t>
      </w:r>
      <w:r w:rsidRPr="00796846">
        <w:rPr>
          <w:rFonts w:ascii="黑体" w:eastAsia="黑体" w:hAnsi="黑体" w:hint="eastAsia"/>
        </w:rPr>
        <w:t xml:space="preserve">　</w:t>
      </w:r>
      <w:bookmarkStart w:id="5" w:name="_Hlk9845647"/>
      <w:r w:rsidR="00E961DB" w:rsidRPr="00796846">
        <w:rPr>
          <w:rFonts w:ascii="黑体" w:eastAsia="黑体" w:hAnsi="黑体" w:hint="eastAsia"/>
        </w:rPr>
        <w:t>有效</w:t>
      </w:r>
      <w:r w:rsidRPr="00796846">
        <w:rPr>
          <w:rFonts w:ascii="黑体" w:eastAsia="黑体" w:hAnsi="黑体" w:hint="eastAsia"/>
        </w:rPr>
        <w:t>钙、</w:t>
      </w:r>
      <w:r w:rsidR="00E961DB" w:rsidRPr="00796846">
        <w:rPr>
          <w:rFonts w:ascii="黑体" w:eastAsia="黑体" w:hAnsi="黑体" w:hint="eastAsia"/>
        </w:rPr>
        <w:t>有效</w:t>
      </w:r>
      <w:r w:rsidRPr="00796846">
        <w:rPr>
          <w:rFonts w:ascii="黑体" w:eastAsia="黑体" w:hAnsi="黑体" w:hint="eastAsia"/>
        </w:rPr>
        <w:t>镁、</w:t>
      </w:r>
      <w:r w:rsidR="00E961DB" w:rsidRPr="00796846">
        <w:rPr>
          <w:rFonts w:ascii="黑体" w:eastAsia="黑体" w:hAnsi="黑体" w:hint="eastAsia"/>
        </w:rPr>
        <w:t>总</w:t>
      </w:r>
      <w:r w:rsidRPr="00796846">
        <w:rPr>
          <w:rFonts w:ascii="黑体" w:eastAsia="黑体" w:hAnsi="黑体" w:hint="eastAsia"/>
        </w:rPr>
        <w:t>硫含量的测定</w:t>
      </w:r>
    </w:p>
    <w:p w:rsidR="00EA1A5E" w:rsidRPr="00796846" w:rsidRDefault="000A042B" w:rsidP="007D09C1">
      <w:pPr>
        <w:pStyle w:val="affe"/>
        <w:spacing w:beforeLines="50" w:before="156" w:afterLines="50" w:after="156"/>
        <w:ind w:firstLineChars="0" w:firstLine="0"/>
        <w:rPr>
          <w:rFonts w:hAnsi="宋体"/>
        </w:rPr>
      </w:pPr>
      <w:r w:rsidRPr="00796846">
        <w:rPr>
          <w:rFonts w:ascii="黑体" w:eastAsia="黑体" w:hAnsi="黑体" w:hint="eastAsia"/>
        </w:rPr>
        <w:t>5.</w:t>
      </w:r>
      <w:r w:rsidR="0005243B" w:rsidRPr="00796846">
        <w:rPr>
          <w:rFonts w:ascii="黑体" w:eastAsia="黑体" w:hAnsi="黑体" w:hint="eastAsia"/>
        </w:rPr>
        <w:t>9</w:t>
      </w:r>
      <w:r w:rsidRPr="00796846">
        <w:rPr>
          <w:rFonts w:ascii="黑体" w:eastAsia="黑体" w:hAnsi="黑体" w:hint="eastAsia"/>
        </w:rPr>
        <w:t>.1</w:t>
      </w:r>
      <w:r w:rsidRPr="00796846">
        <w:rPr>
          <w:rFonts w:hAnsi="宋体"/>
        </w:rPr>
        <w:t xml:space="preserve"> </w:t>
      </w:r>
      <w:r w:rsidRPr="00796846">
        <w:rPr>
          <w:rFonts w:hAnsi="宋体" w:hint="eastAsia"/>
        </w:rPr>
        <w:t>有效钙、有效镁</w:t>
      </w:r>
      <w:r w:rsidR="005B422F" w:rsidRPr="00796846">
        <w:rPr>
          <w:rFonts w:hAnsi="宋体" w:hint="eastAsia"/>
        </w:rPr>
        <w:t>含量</w:t>
      </w:r>
      <w:r w:rsidR="00EA1A5E" w:rsidRPr="00796846">
        <w:rPr>
          <w:rFonts w:hAnsi="宋体" w:hint="eastAsia"/>
        </w:rPr>
        <w:t>的测定</w:t>
      </w:r>
    </w:p>
    <w:p w:rsidR="00EA1A5E" w:rsidRPr="00796846" w:rsidRDefault="00EA1A5E" w:rsidP="007D09C1">
      <w:pPr>
        <w:pStyle w:val="affe"/>
        <w:spacing w:beforeLines="50" w:before="156" w:afterLines="50" w:after="156"/>
        <w:ind w:firstLineChars="0" w:firstLine="0"/>
        <w:rPr>
          <w:rFonts w:hAnsi="宋体"/>
        </w:rPr>
      </w:pPr>
      <w:r w:rsidRPr="00796846">
        <w:rPr>
          <w:rFonts w:ascii="黑体" w:eastAsia="黑体" w:hAnsi="黑体" w:hint="eastAsia"/>
        </w:rPr>
        <w:t>5.9.1.1</w:t>
      </w:r>
      <w:r w:rsidRPr="00796846">
        <w:rPr>
          <w:rFonts w:hAnsi="宋体"/>
        </w:rPr>
        <w:t xml:space="preserve"> </w:t>
      </w:r>
      <w:r w:rsidRPr="00796846">
        <w:rPr>
          <w:rFonts w:hAnsi="宋体" w:hint="eastAsia"/>
        </w:rPr>
        <w:t>方法一</w:t>
      </w:r>
    </w:p>
    <w:p w:rsidR="00EA1A5E" w:rsidRPr="002F05EB" w:rsidRDefault="00EA1A5E" w:rsidP="00D57995">
      <w:pPr>
        <w:pStyle w:val="affe"/>
        <w:spacing w:beforeLines="50" w:before="156" w:afterLines="50" w:after="156"/>
        <w:ind w:firstLine="420"/>
        <w:rPr>
          <w:rFonts w:hAnsi="宋体"/>
        </w:rPr>
      </w:pPr>
      <w:r w:rsidRPr="002F05EB">
        <w:rPr>
          <w:rFonts w:hAnsi="宋体" w:hint="eastAsia"/>
        </w:rPr>
        <w:t>按附录</w:t>
      </w:r>
      <w:r w:rsidRPr="00575911">
        <w:rPr>
          <w:rFonts w:ascii="Times New Roman"/>
        </w:rPr>
        <w:t>C</w:t>
      </w:r>
      <w:r w:rsidR="0017631D" w:rsidRPr="002F05EB">
        <w:rPr>
          <w:rFonts w:hAnsi="宋体"/>
        </w:rPr>
        <w:t xml:space="preserve"> </w:t>
      </w:r>
      <w:r w:rsidR="0017631D" w:rsidRPr="002F05EB">
        <w:rPr>
          <w:rFonts w:hAnsi="宋体" w:hint="eastAsia"/>
        </w:rPr>
        <w:t>中 C</w:t>
      </w:r>
      <w:r w:rsidR="0017631D" w:rsidRPr="002F05EB">
        <w:rPr>
          <w:rFonts w:hAnsi="宋体"/>
        </w:rPr>
        <w:t>.4.3</w:t>
      </w:r>
      <w:r w:rsidR="00BF4C83" w:rsidRPr="002F05EB">
        <w:rPr>
          <w:rFonts w:hAnsi="宋体"/>
        </w:rPr>
        <w:t xml:space="preserve"> </w:t>
      </w:r>
      <w:r w:rsidR="0017631D" w:rsidRPr="002F05EB">
        <w:rPr>
          <w:rFonts w:hAnsi="宋体" w:hint="eastAsia"/>
        </w:rPr>
        <w:t>的</w:t>
      </w:r>
      <w:r w:rsidRPr="002F05EB">
        <w:rPr>
          <w:rFonts w:ascii="Times New Roman" w:hint="eastAsia"/>
        </w:rPr>
        <w:t>规定制备试样溶液，然后按</w:t>
      </w:r>
      <w:r w:rsidR="00A62EFE" w:rsidRPr="002F05EB">
        <w:rPr>
          <w:rFonts w:ascii="Times New Roman" w:hint="eastAsia"/>
        </w:rPr>
        <w:t xml:space="preserve"> </w:t>
      </w:r>
      <w:r w:rsidRPr="002F05EB">
        <w:rPr>
          <w:rFonts w:ascii="Times New Roman" w:hint="eastAsia"/>
        </w:rPr>
        <w:t>G</w:t>
      </w:r>
      <w:r w:rsidRPr="002F05EB">
        <w:rPr>
          <w:rFonts w:ascii="Times New Roman"/>
        </w:rPr>
        <w:t xml:space="preserve">B/T </w:t>
      </w:r>
      <w:r w:rsidRPr="002F05EB">
        <w:rPr>
          <w:rFonts w:ascii="Times New Roman" w:hint="eastAsia"/>
        </w:rPr>
        <w:t>19203</w:t>
      </w:r>
      <w:r w:rsidR="00D57995" w:rsidRPr="002F05EB">
        <w:rPr>
          <w:rFonts w:ascii="Times New Roman" w:hint="eastAsia"/>
        </w:rPr>
        <w:t>-2003</w:t>
      </w:r>
      <w:r w:rsidRPr="002F05EB">
        <w:rPr>
          <w:rFonts w:ascii="Times New Roman" w:hint="eastAsia"/>
        </w:rPr>
        <w:t>，</w:t>
      </w:r>
      <w:r w:rsidR="00D57995" w:rsidRPr="002F05EB">
        <w:rPr>
          <w:rFonts w:ascii="Times New Roman" w:hint="eastAsia"/>
        </w:rPr>
        <w:t>3.4</w:t>
      </w:r>
      <w:r w:rsidR="00A62EFE" w:rsidRPr="002F05EB">
        <w:rPr>
          <w:rFonts w:ascii="Times New Roman"/>
        </w:rPr>
        <w:t xml:space="preserve"> </w:t>
      </w:r>
      <w:r w:rsidR="00D57995" w:rsidRPr="002F05EB">
        <w:rPr>
          <w:rFonts w:ascii="Times New Roman" w:hint="eastAsia"/>
        </w:rPr>
        <w:t>中规定的方法进行测定（仲裁法）。</w:t>
      </w:r>
    </w:p>
    <w:p w:rsidR="00EA1A5E" w:rsidRPr="00A3730D" w:rsidRDefault="00D57995" w:rsidP="007D09C1">
      <w:pPr>
        <w:pStyle w:val="affe"/>
        <w:spacing w:beforeLines="50" w:before="156" w:afterLines="50" w:after="156"/>
        <w:ind w:firstLineChars="0" w:firstLine="0"/>
        <w:rPr>
          <w:rFonts w:hAnsi="宋体"/>
        </w:rPr>
      </w:pPr>
      <w:r w:rsidRPr="00A3730D">
        <w:rPr>
          <w:rFonts w:ascii="黑体" w:eastAsia="黑体" w:hAnsi="黑体" w:hint="eastAsia"/>
        </w:rPr>
        <w:t>5.9.1.2</w:t>
      </w:r>
      <w:r w:rsidRPr="00A3730D">
        <w:rPr>
          <w:rFonts w:hAnsi="宋体"/>
        </w:rPr>
        <w:t xml:space="preserve"> </w:t>
      </w:r>
      <w:r w:rsidRPr="00A3730D">
        <w:rPr>
          <w:rFonts w:hAnsi="宋体" w:hint="eastAsia"/>
        </w:rPr>
        <w:t>方法二</w:t>
      </w:r>
    </w:p>
    <w:p w:rsidR="000A042B" w:rsidRPr="00A3730D" w:rsidRDefault="000A042B" w:rsidP="00D57995">
      <w:pPr>
        <w:pStyle w:val="affe"/>
        <w:spacing w:beforeLines="50" w:before="156" w:afterLines="50" w:after="156"/>
        <w:ind w:firstLine="420"/>
        <w:rPr>
          <w:rFonts w:ascii="黑体" w:eastAsia="黑体" w:hAnsi="黑体"/>
        </w:rPr>
      </w:pPr>
      <w:r w:rsidRPr="00A3730D">
        <w:rPr>
          <w:rFonts w:hAnsi="宋体" w:hint="eastAsia"/>
        </w:rPr>
        <w:t>按附录</w:t>
      </w:r>
      <w:r w:rsidR="006C66DE" w:rsidRPr="00575911">
        <w:rPr>
          <w:rFonts w:ascii="Times New Roman"/>
        </w:rPr>
        <w:t>C</w:t>
      </w:r>
      <w:r w:rsidR="00525B61" w:rsidRPr="00A3730D">
        <w:rPr>
          <w:rFonts w:hAnsi="宋体"/>
        </w:rPr>
        <w:t xml:space="preserve"> </w:t>
      </w:r>
      <w:r w:rsidR="00364F8D" w:rsidRPr="00A3730D">
        <w:rPr>
          <w:rFonts w:ascii="Times New Roman" w:hint="eastAsia"/>
        </w:rPr>
        <w:t>规定的方法</w:t>
      </w:r>
      <w:r w:rsidRPr="00A3730D">
        <w:rPr>
          <w:rFonts w:hAnsi="宋体" w:hint="eastAsia"/>
        </w:rPr>
        <w:t>进行测定。</w:t>
      </w:r>
    </w:p>
    <w:p w:rsidR="00D57995" w:rsidRPr="00A3730D" w:rsidRDefault="000A042B" w:rsidP="007D09C1">
      <w:pPr>
        <w:pStyle w:val="affe"/>
        <w:spacing w:beforeLines="50" w:before="156" w:afterLines="50" w:after="156"/>
        <w:ind w:firstLineChars="0" w:firstLine="0"/>
        <w:rPr>
          <w:rFonts w:hAnsi="宋体"/>
        </w:rPr>
      </w:pPr>
      <w:r w:rsidRPr="00A3730D">
        <w:rPr>
          <w:rFonts w:ascii="黑体" w:eastAsia="黑体" w:hAnsi="黑体" w:hint="eastAsia"/>
        </w:rPr>
        <w:t>5.</w:t>
      </w:r>
      <w:r w:rsidR="0005243B" w:rsidRPr="00A3730D">
        <w:rPr>
          <w:rFonts w:ascii="黑体" w:eastAsia="黑体" w:hAnsi="黑体" w:hint="eastAsia"/>
        </w:rPr>
        <w:t>9</w:t>
      </w:r>
      <w:r w:rsidRPr="00A3730D">
        <w:rPr>
          <w:rFonts w:ascii="黑体" w:eastAsia="黑体" w:hAnsi="黑体" w:hint="eastAsia"/>
        </w:rPr>
        <w:t>.2</w:t>
      </w:r>
      <w:r w:rsidRPr="00A3730D">
        <w:rPr>
          <w:rFonts w:ascii="黑体" w:eastAsia="黑体" w:hAnsi="黑体"/>
        </w:rPr>
        <w:t xml:space="preserve"> </w:t>
      </w:r>
      <w:r w:rsidRPr="00A3730D">
        <w:rPr>
          <w:rFonts w:hAnsi="宋体" w:hint="eastAsia"/>
        </w:rPr>
        <w:t>总硫</w:t>
      </w:r>
      <w:r w:rsidR="005B422F" w:rsidRPr="00A3730D">
        <w:rPr>
          <w:rFonts w:hAnsi="宋体" w:hint="eastAsia"/>
        </w:rPr>
        <w:t>含量</w:t>
      </w:r>
      <w:r w:rsidR="00D57995" w:rsidRPr="00A3730D">
        <w:rPr>
          <w:rFonts w:hAnsi="宋体" w:hint="eastAsia"/>
        </w:rPr>
        <w:t>的测定</w:t>
      </w:r>
    </w:p>
    <w:p w:rsidR="005216C2" w:rsidRPr="002F05EB" w:rsidRDefault="005216C2" w:rsidP="00D57995">
      <w:pPr>
        <w:pStyle w:val="affe"/>
        <w:spacing w:beforeLines="50" w:before="156" w:afterLines="50" w:after="156"/>
        <w:ind w:firstLine="420"/>
        <w:rPr>
          <w:rFonts w:ascii="黑体" w:eastAsia="黑体" w:hAnsi="黑体"/>
        </w:rPr>
      </w:pPr>
      <w:r w:rsidRPr="002F05EB">
        <w:rPr>
          <w:rFonts w:hAnsi="宋体" w:hint="eastAsia"/>
        </w:rPr>
        <w:t xml:space="preserve">按 </w:t>
      </w:r>
      <w:r w:rsidRPr="002F05EB">
        <w:rPr>
          <w:rFonts w:hAnsi="宋体"/>
        </w:rPr>
        <w:t xml:space="preserve">GB/T </w:t>
      </w:r>
      <w:r w:rsidRPr="002F05EB">
        <w:rPr>
          <w:rFonts w:hAnsi="宋体" w:hint="eastAsia"/>
        </w:rPr>
        <w:t>19203</w:t>
      </w:r>
      <w:r w:rsidR="005B422F" w:rsidRPr="002F05EB">
        <w:rPr>
          <w:rFonts w:hAnsi="宋体" w:hint="eastAsia"/>
        </w:rPr>
        <w:t xml:space="preserve"> </w:t>
      </w:r>
      <w:r w:rsidR="00364F8D" w:rsidRPr="002F05EB">
        <w:rPr>
          <w:rFonts w:ascii="Times New Roman" w:hint="eastAsia"/>
        </w:rPr>
        <w:t>规定的方法</w:t>
      </w:r>
      <w:r w:rsidRPr="002F05EB">
        <w:rPr>
          <w:rFonts w:hAnsi="宋体" w:hint="eastAsia"/>
        </w:rPr>
        <w:t>进行测定。</w:t>
      </w:r>
    </w:p>
    <w:bookmarkEnd w:id="5"/>
    <w:p w:rsidR="005216C2" w:rsidRPr="00A3730D" w:rsidRDefault="005216C2" w:rsidP="007D09C1">
      <w:pPr>
        <w:pStyle w:val="affe"/>
        <w:spacing w:beforeLines="50" w:before="156" w:afterLines="50" w:after="156"/>
        <w:ind w:firstLineChars="0" w:firstLine="0"/>
        <w:rPr>
          <w:rFonts w:ascii="黑体" w:eastAsia="黑体" w:hAnsi="黑体"/>
        </w:rPr>
      </w:pPr>
      <w:r w:rsidRPr="00A3730D">
        <w:rPr>
          <w:rFonts w:ascii="黑体" w:eastAsia="黑体" w:hAnsi="黑体" w:hint="eastAsia"/>
        </w:rPr>
        <w:t>5.1</w:t>
      </w:r>
      <w:r w:rsidR="0005243B" w:rsidRPr="00A3730D">
        <w:rPr>
          <w:rFonts w:ascii="黑体" w:eastAsia="黑体" w:hAnsi="黑体" w:hint="eastAsia"/>
        </w:rPr>
        <w:t>0</w:t>
      </w:r>
      <w:r w:rsidRPr="00A3730D">
        <w:rPr>
          <w:rFonts w:ascii="黑体" w:eastAsia="黑体" w:hAnsi="黑体" w:hint="eastAsia"/>
        </w:rPr>
        <w:t xml:space="preserve">　</w:t>
      </w:r>
      <w:bookmarkStart w:id="6" w:name="_Hlk9846727"/>
      <w:r w:rsidRPr="00A3730D">
        <w:rPr>
          <w:rFonts w:ascii="黑体" w:eastAsia="黑体" w:hAnsi="黑体" w:hint="eastAsia"/>
          <w:szCs w:val="21"/>
        </w:rPr>
        <w:t>铜、铁、锰、锌、硼、钼</w:t>
      </w:r>
      <w:r w:rsidRPr="00A3730D">
        <w:rPr>
          <w:rFonts w:ascii="黑体" w:eastAsia="黑体" w:hAnsi="黑体" w:hint="eastAsia"/>
        </w:rPr>
        <w:t>含量的测定</w:t>
      </w:r>
    </w:p>
    <w:p w:rsidR="00364F8D" w:rsidRPr="00A3730D" w:rsidRDefault="00364F8D" w:rsidP="00364F8D">
      <w:pPr>
        <w:pStyle w:val="affe"/>
        <w:spacing w:beforeLines="50" w:before="156" w:afterLines="50" w:after="156"/>
        <w:ind w:firstLineChars="0" w:firstLine="0"/>
        <w:rPr>
          <w:rFonts w:ascii="黑体" w:eastAsia="黑体" w:hAnsi="黑体"/>
        </w:rPr>
      </w:pPr>
      <w:r w:rsidRPr="00A3730D">
        <w:rPr>
          <w:rFonts w:ascii="黑体" w:eastAsia="黑体" w:hAnsi="黑体" w:hint="eastAsia"/>
        </w:rPr>
        <w:t>5.10.1</w:t>
      </w:r>
      <w:r w:rsidRPr="00A3730D">
        <w:rPr>
          <w:rFonts w:ascii="黑体" w:eastAsia="黑体" w:hAnsi="黑体"/>
        </w:rPr>
        <w:t xml:space="preserve"> </w:t>
      </w:r>
      <w:r w:rsidRPr="00A3730D">
        <w:rPr>
          <w:rFonts w:ascii="黑体" w:eastAsia="黑体" w:hAnsi="黑体" w:hint="eastAsia"/>
        </w:rPr>
        <w:t>方法一</w:t>
      </w:r>
    </w:p>
    <w:p w:rsidR="005216C2" w:rsidRPr="00A3730D" w:rsidRDefault="005216C2" w:rsidP="00364F8D">
      <w:pPr>
        <w:pStyle w:val="affe"/>
        <w:spacing w:beforeLines="50" w:before="156" w:afterLines="50" w:after="156"/>
        <w:ind w:firstLine="420"/>
        <w:rPr>
          <w:rFonts w:ascii="Times New Roman"/>
        </w:rPr>
      </w:pPr>
      <w:r w:rsidRPr="00A3730D">
        <w:rPr>
          <w:rFonts w:hAnsi="宋体" w:hint="eastAsia"/>
        </w:rPr>
        <w:t>按</w:t>
      </w:r>
      <w:r w:rsidRPr="00A3730D">
        <w:rPr>
          <w:rFonts w:ascii="黑体" w:eastAsia="黑体" w:hAnsi="黑体" w:hint="eastAsia"/>
        </w:rPr>
        <w:t xml:space="preserve"> </w:t>
      </w:r>
      <w:r w:rsidRPr="00A3730D">
        <w:rPr>
          <w:rFonts w:ascii="Times New Roman"/>
        </w:rPr>
        <w:t xml:space="preserve">GB/T </w:t>
      </w:r>
      <w:r w:rsidRPr="00A3730D">
        <w:rPr>
          <w:rFonts w:ascii="Times New Roman" w:hint="eastAsia"/>
        </w:rPr>
        <w:t>14540</w:t>
      </w:r>
      <w:r w:rsidR="00765CBA" w:rsidRPr="00A3730D">
        <w:rPr>
          <w:rFonts w:ascii="Times New Roman"/>
        </w:rPr>
        <w:t xml:space="preserve"> </w:t>
      </w:r>
      <w:r w:rsidR="00364F8D" w:rsidRPr="00A3730D">
        <w:rPr>
          <w:rFonts w:ascii="Times New Roman" w:hint="eastAsia"/>
        </w:rPr>
        <w:t>规定的方法</w:t>
      </w:r>
      <w:r w:rsidRPr="00A3730D">
        <w:rPr>
          <w:rFonts w:ascii="Times New Roman" w:hint="eastAsia"/>
        </w:rPr>
        <w:t>进行测定</w:t>
      </w:r>
      <w:r w:rsidR="00364F8D" w:rsidRPr="00A3730D">
        <w:rPr>
          <w:rFonts w:ascii="Times New Roman" w:hint="eastAsia"/>
        </w:rPr>
        <w:t>（仲裁法）</w:t>
      </w:r>
      <w:r w:rsidRPr="00A3730D">
        <w:rPr>
          <w:rFonts w:ascii="Times New Roman" w:hint="eastAsia"/>
        </w:rPr>
        <w:t>。</w:t>
      </w:r>
      <w:bookmarkEnd w:id="6"/>
    </w:p>
    <w:p w:rsidR="00364F8D" w:rsidRPr="00A3730D" w:rsidRDefault="00364F8D" w:rsidP="00364F8D">
      <w:pPr>
        <w:pStyle w:val="affe"/>
        <w:spacing w:beforeLines="50" w:before="156" w:afterLines="50" w:after="156"/>
        <w:ind w:firstLineChars="0" w:firstLine="0"/>
        <w:rPr>
          <w:rFonts w:ascii="黑体" w:eastAsia="黑体" w:hAnsi="黑体"/>
        </w:rPr>
      </w:pPr>
      <w:r w:rsidRPr="00A3730D">
        <w:rPr>
          <w:rFonts w:ascii="黑体" w:eastAsia="黑体" w:hAnsi="黑体" w:hint="eastAsia"/>
        </w:rPr>
        <w:t>5.10.2 方法二</w:t>
      </w:r>
    </w:p>
    <w:p w:rsidR="00364F8D" w:rsidRPr="002F05EB" w:rsidRDefault="00364F8D" w:rsidP="00364F8D">
      <w:pPr>
        <w:pStyle w:val="affe"/>
        <w:spacing w:beforeLines="50" w:before="156" w:afterLines="50" w:after="156"/>
        <w:ind w:firstLine="420"/>
        <w:rPr>
          <w:rFonts w:ascii="Times New Roman"/>
        </w:rPr>
      </w:pPr>
      <w:r w:rsidRPr="002F05EB">
        <w:rPr>
          <w:rFonts w:ascii="Times New Roman" w:hint="eastAsia"/>
        </w:rPr>
        <w:t>按</w:t>
      </w:r>
      <w:r w:rsidRPr="002F05EB">
        <w:rPr>
          <w:rFonts w:ascii="Times New Roman" w:hint="eastAsia"/>
        </w:rPr>
        <w:t xml:space="preserve"> </w:t>
      </w:r>
      <w:r w:rsidRPr="002F05EB">
        <w:rPr>
          <w:rFonts w:ascii="Times New Roman"/>
        </w:rPr>
        <w:t>GB</w:t>
      </w:r>
      <w:r w:rsidRPr="002F05EB">
        <w:rPr>
          <w:rFonts w:ascii="Times New Roman" w:hint="eastAsia"/>
        </w:rPr>
        <w:t>/T 34764</w:t>
      </w:r>
      <w:r w:rsidRPr="002F05EB">
        <w:rPr>
          <w:rFonts w:ascii="Times New Roman"/>
        </w:rPr>
        <w:t xml:space="preserve"> </w:t>
      </w:r>
      <w:r w:rsidRPr="002F05EB">
        <w:rPr>
          <w:rFonts w:ascii="Times New Roman" w:hint="eastAsia"/>
        </w:rPr>
        <w:t>规定的方法进行测定。</w:t>
      </w:r>
    </w:p>
    <w:p w:rsidR="00E961DB" w:rsidRPr="00C9498F" w:rsidRDefault="005216C2" w:rsidP="007D09C1">
      <w:pPr>
        <w:pStyle w:val="affe"/>
        <w:spacing w:beforeLines="50" w:before="156" w:afterLines="50" w:after="156"/>
        <w:ind w:firstLineChars="0" w:firstLine="0"/>
        <w:rPr>
          <w:rFonts w:ascii="黑体" w:eastAsia="黑体" w:hAnsi="黑体"/>
        </w:rPr>
      </w:pPr>
      <w:r w:rsidRPr="00C9498F">
        <w:rPr>
          <w:rFonts w:ascii="黑体" w:eastAsia="黑体" w:hAnsi="黑体" w:hint="eastAsia"/>
        </w:rPr>
        <w:t>5.1</w:t>
      </w:r>
      <w:r w:rsidR="0005243B" w:rsidRPr="00C9498F">
        <w:rPr>
          <w:rFonts w:ascii="黑体" w:eastAsia="黑体" w:hAnsi="黑体" w:hint="eastAsia"/>
        </w:rPr>
        <w:t>1</w:t>
      </w:r>
      <w:r w:rsidRPr="00C9498F">
        <w:rPr>
          <w:rFonts w:ascii="黑体" w:eastAsia="黑体" w:hAnsi="黑体" w:hint="eastAsia"/>
        </w:rPr>
        <w:t xml:space="preserve">　</w:t>
      </w:r>
      <w:r w:rsidR="00D454E8" w:rsidRPr="00C9498F">
        <w:rPr>
          <w:rFonts w:ascii="黑体" w:eastAsia="黑体" w:hAnsi="黑体" w:hint="eastAsia"/>
        </w:rPr>
        <w:t>有毒有害</w:t>
      </w:r>
      <w:r w:rsidR="00FA140D" w:rsidRPr="00C9498F">
        <w:rPr>
          <w:rFonts w:ascii="黑体" w:eastAsia="黑体" w:hAnsi="黑体" w:hint="eastAsia"/>
        </w:rPr>
        <w:t>物质</w:t>
      </w:r>
      <w:r w:rsidR="00D454E8" w:rsidRPr="00C9498F">
        <w:rPr>
          <w:rFonts w:ascii="黑体" w:eastAsia="黑体" w:hAnsi="黑体" w:hint="eastAsia"/>
        </w:rPr>
        <w:t>的测定</w:t>
      </w:r>
    </w:p>
    <w:p w:rsidR="00C02F33" w:rsidRPr="00E961DB" w:rsidRDefault="00C02F33" w:rsidP="00C02F33">
      <w:pPr>
        <w:pStyle w:val="affe"/>
        <w:spacing w:beforeLines="50" w:before="156" w:afterLines="50" w:after="156"/>
        <w:ind w:firstLine="420"/>
        <w:rPr>
          <w:rFonts w:hAnsi="宋体"/>
          <w:color w:val="FF0000"/>
        </w:rPr>
      </w:pPr>
      <w:r w:rsidRPr="00A3730D">
        <w:rPr>
          <w:rFonts w:hAnsi="宋体" w:hint="eastAsia"/>
          <w:szCs w:val="21"/>
        </w:rPr>
        <w:t>按 GB XXXXX《肥料中有毒有害物质限量要求》</w:t>
      </w:r>
      <w:r w:rsidR="00765CBA" w:rsidRPr="00A3730D">
        <w:rPr>
          <w:rFonts w:hAnsi="宋体" w:hint="eastAsia"/>
          <w:szCs w:val="21"/>
        </w:rPr>
        <w:t>规定的方法</w:t>
      </w:r>
      <w:r w:rsidRPr="00A3730D">
        <w:rPr>
          <w:rFonts w:hAnsi="宋体" w:hint="eastAsia"/>
          <w:szCs w:val="21"/>
        </w:rPr>
        <w:t>进行测定。</w:t>
      </w:r>
    </w:p>
    <w:p w:rsidR="005216C2" w:rsidRDefault="005216C2" w:rsidP="007D09C1">
      <w:pPr>
        <w:pStyle w:val="af5"/>
        <w:spacing w:beforeLines="100" w:before="312" w:afterLines="100" w:after="312"/>
        <w:ind w:left="0"/>
      </w:pPr>
      <w:r>
        <w:rPr>
          <w:rFonts w:hint="eastAsia"/>
        </w:rPr>
        <w:t>检验规则</w:t>
      </w:r>
    </w:p>
    <w:p w:rsidR="005216C2" w:rsidRDefault="005216C2" w:rsidP="007D09C1">
      <w:pPr>
        <w:pStyle w:val="af6"/>
        <w:spacing w:beforeLines="50" w:before="156" w:afterLines="50" w:after="156"/>
      </w:pPr>
      <w:r>
        <w:rPr>
          <w:rFonts w:hint="eastAsia"/>
        </w:rPr>
        <w:t>检验类别及检验项目</w:t>
      </w:r>
    </w:p>
    <w:p w:rsidR="005216C2" w:rsidRDefault="005216C2">
      <w:pPr>
        <w:pStyle w:val="afff3"/>
        <w:spacing w:line="240" w:lineRule="auto"/>
        <w:ind w:firstLineChars="200" w:firstLine="420"/>
      </w:pPr>
      <w:bookmarkStart w:id="7" w:name="_Hlk9847325"/>
      <w:r>
        <w:rPr>
          <w:rFonts w:hint="eastAsia"/>
        </w:rPr>
        <w:t>产品检验</w:t>
      </w:r>
      <w:r w:rsidR="00F32196">
        <w:rPr>
          <w:rFonts w:hint="eastAsia"/>
        </w:rPr>
        <w:t>分为</w:t>
      </w:r>
      <w:r>
        <w:rPr>
          <w:rFonts w:hint="eastAsia"/>
        </w:rPr>
        <w:t>出厂检验和型式检验，</w:t>
      </w:r>
      <w:r w:rsidR="000A3695">
        <w:rPr>
          <w:rFonts w:hint="eastAsia"/>
        </w:rPr>
        <w:t>型式检验项目包括第</w:t>
      </w:r>
      <w:r w:rsidR="000A3695">
        <w:rPr>
          <w:rFonts w:hint="eastAsia"/>
        </w:rPr>
        <w:t>5</w:t>
      </w:r>
      <w:r w:rsidR="000A3695">
        <w:rPr>
          <w:rFonts w:hint="eastAsia"/>
        </w:rPr>
        <w:t>章的全部项目，</w:t>
      </w:r>
      <w:r>
        <w:rPr>
          <w:rFonts w:hint="eastAsia"/>
        </w:rPr>
        <w:t>表</w:t>
      </w:r>
      <w:r>
        <w:rPr>
          <w:rFonts w:hint="eastAsia"/>
        </w:rPr>
        <w:t>1</w:t>
      </w:r>
      <w:r>
        <w:rPr>
          <w:rFonts w:hint="eastAsia"/>
        </w:rPr>
        <w:t>中</w:t>
      </w:r>
      <w:r w:rsidR="000A3695">
        <w:rPr>
          <w:rFonts w:hint="eastAsia"/>
        </w:rPr>
        <w:t>除</w:t>
      </w:r>
      <w:r>
        <w:rPr>
          <w:rFonts w:hint="eastAsia"/>
        </w:rPr>
        <w:t>氯离子的质量分数、</w:t>
      </w:r>
      <w:r w:rsidR="00C21A3B">
        <w:rPr>
          <w:rFonts w:hint="eastAsia"/>
        </w:rPr>
        <w:t>硝态氮的质量分数、</w:t>
      </w:r>
      <w:r w:rsidR="001B5DE2" w:rsidRPr="00C9498F">
        <w:rPr>
          <w:rFonts w:hint="eastAsia"/>
          <w:szCs w:val="21"/>
        </w:rPr>
        <w:t>单一</w:t>
      </w:r>
      <w:r w:rsidRPr="00C9498F">
        <w:rPr>
          <w:rFonts w:hint="eastAsia"/>
          <w:szCs w:val="21"/>
        </w:rPr>
        <w:t>中量元素</w:t>
      </w:r>
      <w:r w:rsidR="000A3695" w:rsidRPr="00C9498F">
        <w:rPr>
          <w:rFonts w:hint="eastAsia"/>
          <w:szCs w:val="21"/>
        </w:rPr>
        <w:t>（有效钙、有效镁、总硫）</w:t>
      </w:r>
      <w:r w:rsidRPr="00C9498F">
        <w:rPr>
          <w:rFonts w:hint="eastAsia"/>
          <w:szCs w:val="21"/>
        </w:rPr>
        <w:t>的质量分数、</w:t>
      </w:r>
      <w:r w:rsidR="001B5DE2" w:rsidRPr="00C9498F">
        <w:rPr>
          <w:rFonts w:hint="eastAsia"/>
          <w:szCs w:val="21"/>
        </w:rPr>
        <w:t>单一</w:t>
      </w:r>
      <w:r w:rsidRPr="00C9498F">
        <w:rPr>
          <w:rFonts w:hint="eastAsia"/>
          <w:szCs w:val="21"/>
        </w:rPr>
        <w:t>微量元素</w:t>
      </w:r>
      <w:r w:rsidR="000A3695" w:rsidRPr="00C9498F">
        <w:rPr>
          <w:rFonts w:hint="eastAsia"/>
          <w:szCs w:val="21"/>
        </w:rPr>
        <w:t>（铜、铁、锰、锌、硼、钼）</w:t>
      </w:r>
      <w:r w:rsidRPr="00C9498F">
        <w:rPr>
          <w:rFonts w:hint="eastAsia"/>
          <w:szCs w:val="21"/>
        </w:rPr>
        <w:t>的质量分数、</w:t>
      </w:r>
      <w:r w:rsidR="00C21A3B" w:rsidRPr="00C9498F">
        <w:rPr>
          <w:rFonts w:hint="eastAsia"/>
          <w:szCs w:val="21"/>
        </w:rPr>
        <w:t>有毒有害</w:t>
      </w:r>
      <w:r w:rsidR="00C02F33" w:rsidRPr="00C9498F">
        <w:rPr>
          <w:rFonts w:hint="eastAsia"/>
          <w:szCs w:val="21"/>
        </w:rPr>
        <w:t>物质</w:t>
      </w:r>
      <w:r w:rsidRPr="00C9498F">
        <w:rPr>
          <w:rFonts w:hint="eastAsia"/>
          <w:szCs w:val="21"/>
        </w:rPr>
        <w:t>的质量分数</w:t>
      </w:r>
      <w:r w:rsidR="000A3695" w:rsidRPr="00C9498F">
        <w:rPr>
          <w:rFonts w:hint="eastAsia"/>
          <w:szCs w:val="21"/>
        </w:rPr>
        <w:t>以外的项目</w:t>
      </w:r>
      <w:r w:rsidRPr="00C9498F">
        <w:rPr>
          <w:rFonts w:hint="eastAsia"/>
        </w:rPr>
        <w:t>为</w:t>
      </w:r>
      <w:r w:rsidR="000A3695">
        <w:rPr>
          <w:rFonts w:hint="eastAsia"/>
        </w:rPr>
        <w:t>出厂</w:t>
      </w:r>
      <w:r>
        <w:rPr>
          <w:rFonts w:hint="eastAsia"/>
        </w:rPr>
        <w:t>检验项目。在</w:t>
      </w:r>
      <w:r w:rsidR="00F32196">
        <w:rPr>
          <w:rFonts w:hint="eastAsia"/>
        </w:rPr>
        <w:t>有下列</w:t>
      </w:r>
      <w:r>
        <w:rPr>
          <w:rFonts w:hint="eastAsia"/>
        </w:rPr>
        <w:t>情况</w:t>
      </w:r>
      <w:r w:rsidR="00F32196">
        <w:rPr>
          <w:rFonts w:hint="eastAsia"/>
        </w:rPr>
        <w:t>之一</w:t>
      </w:r>
      <w:r>
        <w:rPr>
          <w:rFonts w:hint="eastAsia"/>
        </w:rPr>
        <w:t>时进行</w:t>
      </w:r>
      <w:bookmarkEnd w:id="7"/>
      <w:r w:rsidR="00F32196">
        <w:rPr>
          <w:rFonts w:hint="eastAsia"/>
        </w:rPr>
        <w:t>型式检验</w:t>
      </w:r>
      <w:r>
        <w:rPr>
          <w:rFonts w:hint="eastAsia"/>
        </w:rPr>
        <w:t>：</w:t>
      </w:r>
    </w:p>
    <w:p w:rsidR="000A3695" w:rsidRDefault="000A3695">
      <w:pPr>
        <w:pStyle w:val="afff3"/>
        <w:spacing w:line="240" w:lineRule="auto"/>
        <w:ind w:firstLineChars="200" w:firstLine="420"/>
      </w:pPr>
      <w:r>
        <w:rPr>
          <w:rFonts w:hint="eastAsia"/>
        </w:rPr>
        <w:t>——新产品设计定型鉴定及批试生产定型鉴定；</w:t>
      </w:r>
    </w:p>
    <w:p w:rsidR="005216C2" w:rsidRPr="001B5DE2" w:rsidRDefault="005216C2">
      <w:pPr>
        <w:pStyle w:val="afff3"/>
        <w:spacing w:line="240" w:lineRule="auto"/>
        <w:ind w:firstLineChars="200" w:firstLine="420"/>
      </w:pPr>
      <w:r>
        <w:rPr>
          <w:rFonts w:hint="eastAsia"/>
        </w:rPr>
        <w:t>——</w:t>
      </w:r>
      <w:r w:rsidRPr="001B5DE2">
        <w:rPr>
          <w:rFonts w:hint="eastAsia"/>
        </w:rPr>
        <w:t>正式生产</w:t>
      </w:r>
      <w:r w:rsidR="00F32196">
        <w:rPr>
          <w:rFonts w:hint="eastAsia"/>
        </w:rPr>
        <w:t>后</w:t>
      </w:r>
      <w:r w:rsidR="00CE53E4">
        <w:rPr>
          <w:rFonts w:hint="eastAsia"/>
        </w:rPr>
        <w:t>，</w:t>
      </w:r>
      <w:r w:rsidR="00F32196">
        <w:rPr>
          <w:rFonts w:hint="eastAsia"/>
        </w:rPr>
        <w:t>如结构、材料、</w:t>
      </w:r>
      <w:r w:rsidRPr="001B5DE2">
        <w:rPr>
          <w:rFonts w:hint="eastAsia"/>
        </w:rPr>
        <w:t>工艺</w:t>
      </w:r>
      <w:r w:rsidR="00F32196">
        <w:rPr>
          <w:rFonts w:hint="eastAsia"/>
        </w:rPr>
        <w:t>有较大改变，可能影响产品质量指标时</w:t>
      </w:r>
      <w:r w:rsidRPr="001B5DE2">
        <w:rPr>
          <w:rFonts w:hint="eastAsia"/>
        </w:rPr>
        <w:t>；</w:t>
      </w:r>
    </w:p>
    <w:p w:rsidR="005216C2" w:rsidRDefault="005216C2">
      <w:pPr>
        <w:pStyle w:val="afff3"/>
        <w:spacing w:line="240" w:lineRule="auto"/>
        <w:ind w:firstLineChars="200" w:firstLine="420"/>
      </w:pPr>
      <w:r w:rsidRPr="001B5DE2">
        <w:rPr>
          <w:rFonts w:hint="eastAsia"/>
        </w:rPr>
        <w:lastRenderedPageBreak/>
        <w:t>——正式生产时，</w:t>
      </w:r>
      <w:r w:rsidR="00F32196">
        <w:rPr>
          <w:rFonts w:hint="eastAsia"/>
        </w:rPr>
        <w:t>按周期进行型式检验，</w:t>
      </w:r>
      <w:r w:rsidR="001B5DE2" w:rsidRPr="00F32196">
        <w:rPr>
          <w:rFonts w:ascii="Arial" w:hAnsi="Arial" w:cs="Arial" w:hint="eastAsia"/>
        </w:rPr>
        <w:t>每</w:t>
      </w:r>
      <w:r w:rsidR="000A3695" w:rsidRPr="00F32196">
        <w:rPr>
          <w:rFonts w:ascii="Arial" w:hAnsi="Arial" w:cs="Arial" w:hint="eastAsia"/>
        </w:rPr>
        <w:t>6</w:t>
      </w:r>
      <w:r w:rsidR="000A3695" w:rsidRPr="00F32196">
        <w:rPr>
          <w:rFonts w:ascii="Arial" w:hAnsi="Arial" w:cs="Arial" w:hint="eastAsia"/>
        </w:rPr>
        <w:t>个月</w:t>
      </w:r>
      <w:r w:rsidR="001B5DE2" w:rsidRPr="00F32196">
        <w:rPr>
          <w:rFonts w:ascii="Arial" w:hAnsi="Arial" w:cs="Arial" w:hint="eastAsia"/>
        </w:rPr>
        <w:t>至少</w:t>
      </w:r>
      <w:r w:rsidR="001B5DE2" w:rsidRPr="001B5DE2">
        <w:rPr>
          <w:rFonts w:ascii="Arial" w:hAnsi="Arial" w:cs="Arial"/>
        </w:rPr>
        <w:t>检验</w:t>
      </w:r>
      <w:r w:rsidR="000A3695">
        <w:rPr>
          <w:rFonts w:ascii="Arial" w:hAnsi="Arial" w:cs="Arial" w:hint="eastAsia"/>
        </w:rPr>
        <w:t>1</w:t>
      </w:r>
      <w:r w:rsidR="000A3695">
        <w:rPr>
          <w:rFonts w:ascii="Arial" w:hAnsi="Arial" w:cs="Arial" w:hint="eastAsia"/>
        </w:rPr>
        <w:t>次</w:t>
      </w:r>
      <w:r w:rsidRPr="001B5DE2">
        <w:rPr>
          <w:rFonts w:hint="eastAsia"/>
        </w:rPr>
        <w:t>；</w:t>
      </w:r>
    </w:p>
    <w:p w:rsidR="00F32196" w:rsidRPr="001B5DE2" w:rsidRDefault="00F32196">
      <w:pPr>
        <w:pStyle w:val="afff3"/>
        <w:spacing w:line="240" w:lineRule="auto"/>
        <w:ind w:firstLineChars="200" w:firstLine="420"/>
      </w:pPr>
      <w:r>
        <w:rPr>
          <w:rFonts w:hint="eastAsia"/>
        </w:rPr>
        <w:t>——产品长期停产后，</w:t>
      </w:r>
      <w:r w:rsidR="00CE53E4">
        <w:rPr>
          <w:rFonts w:hint="eastAsia"/>
        </w:rPr>
        <w:t>恢</w:t>
      </w:r>
      <w:r>
        <w:rPr>
          <w:rFonts w:hint="eastAsia"/>
        </w:rPr>
        <w:t>复生产时；</w:t>
      </w:r>
    </w:p>
    <w:p w:rsidR="005216C2" w:rsidRDefault="005216C2">
      <w:pPr>
        <w:pStyle w:val="afff3"/>
        <w:spacing w:line="240" w:lineRule="auto"/>
        <w:ind w:firstLineChars="200" w:firstLine="420"/>
      </w:pPr>
      <w:r w:rsidRPr="001B5DE2">
        <w:rPr>
          <w:rFonts w:hint="eastAsia"/>
        </w:rPr>
        <w:t>——国家质量监督机构提出型式检验要求时。</w:t>
      </w:r>
    </w:p>
    <w:p w:rsidR="005216C2" w:rsidRDefault="005216C2" w:rsidP="007D09C1">
      <w:pPr>
        <w:pStyle w:val="af6"/>
        <w:spacing w:beforeLines="50" w:before="156" w:afterLines="50" w:after="156"/>
      </w:pPr>
      <w:r>
        <w:rPr>
          <w:rFonts w:hint="eastAsia"/>
        </w:rPr>
        <w:t>组批</w:t>
      </w:r>
    </w:p>
    <w:p w:rsidR="005216C2" w:rsidRDefault="005216C2">
      <w:pPr>
        <w:pStyle w:val="af6"/>
        <w:numPr>
          <w:ilvl w:val="0"/>
          <w:numId w:val="0"/>
        </w:numPr>
        <w:ind w:firstLineChars="200" w:firstLine="420"/>
        <w:rPr>
          <w:rFonts w:eastAsia="宋体"/>
        </w:rPr>
      </w:pPr>
      <w:r>
        <w:rPr>
          <w:rFonts w:eastAsia="宋体" w:hint="eastAsia"/>
        </w:rPr>
        <w:t>产品按批检验，以一天或两天的产量为一批，最大批量为</w:t>
      </w:r>
      <w:r w:rsidRPr="00C9498F">
        <w:rPr>
          <w:rFonts w:eastAsia="宋体" w:hint="eastAsia"/>
        </w:rPr>
        <w:t>1500 t</w:t>
      </w:r>
      <w:r>
        <w:rPr>
          <w:rFonts w:eastAsia="宋体" w:hint="eastAsia"/>
        </w:rPr>
        <w:t>。</w:t>
      </w:r>
    </w:p>
    <w:p w:rsidR="005216C2" w:rsidRDefault="005216C2" w:rsidP="002F05EB">
      <w:pPr>
        <w:pStyle w:val="af6"/>
        <w:spacing w:beforeLines="50" w:before="156" w:afterLines="50" w:after="156"/>
      </w:pPr>
      <w:r>
        <w:rPr>
          <w:rFonts w:hint="eastAsia"/>
        </w:rPr>
        <w:t>采样方案</w:t>
      </w:r>
    </w:p>
    <w:p w:rsidR="005216C2" w:rsidRDefault="005216C2" w:rsidP="002F05EB">
      <w:pPr>
        <w:pStyle w:val="af7"/>
        <w:spacing w:afterLines="50" w:after="156"/>
        <w:rPr>
          <w:rFonts w:eastAsia="宋体"/>
          <w:b/>
        </w:rPr>
      </w:pPr>
      <w:r w:rsidRPr="002F05EB">
        <w:rPr>
          <w:rFonts w:eastAsia="宋体" w:hAnsi="宋体"/>
          <w:b/>
        </w:rPr>
        <w:t>袋</w:t>
      </w:r>
      <w:r>
        <w:rPr>
          <w:rFonts w:eastAsia="宋体" w:hAnsi="宋体"/>
          <w:b/>
        </w:rPr>
        <w:t>装产品</w:t>
      </w:r>
    </w:p>
    <w:p w:rsidR="005216C2" w:rsidRDefault="005216C2">
      <w:pPr>
        <w:pStyle w:val="af7"/>
        <w:numPr>
          <w:ilvl w:val="0"/>
          <w:numId w:val="0"/>
        </w:numPr>
        <w:ind w:firstLineChars="200" w:firstLine="420"/>
        <w:rPr>
          <w:rFonts w:eastAsia="宋体"/>
        </w:rPr>
      </w:pPr>
      <w:r>
        <w:rPr>
          <w:rFonts w:eastAsia="宋体" w:hAnsi="宋体"/>
        </w:rPr>
        <w:t>不超过</w:t>
      </w:r>
      <w:r>
        <w:rPr>
          <w:rFonts w:eastAsia="宋体"/>
        </w:rPr>
        <w:t>512</w:t>
      </w:r>
      <w:r>
        <w:rPr>
          <w:rFonts w:eastAsia="宋体" w:hAnsi="宋体"/>
        </w:rPr>
        <w:t>袋时，按表</w:t>
      </w:r>
      <w:r>
        <w:rPr>
          <w:rFonts w:eastAsia="宋体" w:hint="eastAsia"/>
        </w:rPr>
        <w:t>2</w:t>
      </w:r>
      <w:r>
        <w:rPr>
          <w:rFonts w:eastAsia="宋体" w:hAnsi="宋体"/>
        </w:rPr>
        <w:t>确定</w:t>
      </w:r>
      <w:r>
        <w:rPr>
          <w:rFonts w:eastAsia="宋体" w:hAnsi="宋体" w:hint="eastAsia"/>
        </w:rPr>
        <w:t>采</w:t>
      </w:r>
      <w:r>
        <w:rPr>
          <w:rFonts w:eastAsia="宋体" w:hAnsi="宋体"/>
        </w:rPr>
        <w:t>样袋数；大于</w:t>
      </w:r>
      <w:r>
        <w:rPr>
          <w:rFonts w:eastAsia="宋体"/>
        </w:rPr>
        <w:t>512</w:t>
      </w:r>
      <w:r>
        <w:rPr>
          <w:rFonts w:eastAsia="宋体" w:hAnsi="宋体"/>
        </w:rPr>
        <w:t>袋时，按式</w:t>
      </w:r>
      <w:r>
        <w:rPr>
          <w:rFonts w:eastAsia="宋体"/>
        </w:rPr>
        <w:t>(</w:t>
      </w:r>
      <w:r>
        <w:rPr>
          <w:rFonts w:eastAsia="宋体" w:hint="eastAsia"/>
        </w:rPr>
        <w:t>1</w:t>
      </w:r>
      <w:r>
        <w:rPr>
          <w:rFonts w:eastAsia="宋体"/>
        </w:rPr>
        <w:t>)</w:t>
      </w:r>
      <w:r>
        <w:rPr>
          <w:rFonts w:eastAsia="宋体" w:hAnsi="宋体"/>
        </w:rPr>
        <w:t>计算结果确定</w:t>
      </w:r>
      <w:r>
        <w:rPr>
          <w:rFonts w:eastAsia="宋体" w:hAnsi="宋体" w:hint="eastAsia"/>
        </w:rPr>
        <w:t>最少采</w:t>
      </w:r>
      <w:r>
        <w:rPr>
          <w:rFonts w:eastAsia="宋体" w:hAnsi="宋体"/>
        </w:rPr>
        <w:t>样袋数，如遇小数，则进为整数。</w:t>
      </w:r>
    </w:p>
    <w:p w:rsidR="005216C2" w:rsidRDefault="005216C2" w:rsidP="00404C8C">
      <w:pPr>
        <w:pStyle w:val="affe"/>
        <w:ind w:firstLineChars="700" w:firstLine="1470"/>
        <w:jc w:val="right"/>
      </w:pPr>
      <w:r>
        <w:rPr>
          <w:rFonts w:hint="eastAsia"/>
        </w:rPr>
        <w:t>最少采样袋数＝</w:t>
      </w:r>
      <m:oMath>
        <m:r>
          <w:rPr>
            <w:rFonts w:ascii="Cambria Math"/>
          </w:rPr>
          <m:t>3</m:t>
        </m:r>
        <m:r>
          <w:rPr>
            <w:rFonts w:ascii="Cambria Math"/>
          </w:rPr>
          <m:t>×</m:t>
        </m:r>
        <m:rad>
          <m:radPr>
            <m:ctrlPr>
              <w:rPr>
                <w:rFonts w:ascii="Cambria Math" w:hAnsi="Cambria Math"/>
                <w:i/>
              </w:rPr>
            </m:ctrlPr>
          </m:radPr>
          <m:deg>
            <m:r>
              <w:rPr>
                <w:rFonts w:ascii="Cambria Math"/>
              </w:rPr>
              <m:t>3</m:t>
            </m:r>
          </m:deg>
          <m:e>
            <m:r>
              <w:rPr>
                <w:rFonts w:ascii="Cambria Math"/>
              </w:rPr>
              <m:t>N</m:t>
            </m:r>
          </m:e>
        </m:rad>
      </m:oMath>
      <w:r>
        <w:rPr>
          <w:rFonts w:hint="eastAsia"/>
        </w:rPr>
        <w:t xml:space="preserve"> ……………………………………………………………</w:t>
      </w:r>
      <w:r>
        <w:rPr>
          <w:rFonts w:ascii="Times New Roman" w:hint="eastAsia"/>
        </w:rPr>
        <w:t>(1)</w:t>
      </w:r>
    </w:p>
    <w:p w:rsidR="005216C2" w:rsidRDefault="00967904">
      <w:pPr>
        <w:pStyle w:val="affe"/>
        <w:ind w:firstLine="400"/>
      </w:pPr>
      <w:r>
        <w:rPr>
          <w:noProof/>
          <w:sz w:val="20"/>
        </w:rPr>
        <mc:AlternateContent>
          <mc:Choice Requires="wps">
            <w:drawing>
              <wp:anchor distT="0" distB="0" distL="114300" distR="114300" simplePos="0" relativeHeight="251661824" behindDoc="0" locked="0" layoutInCell="1" allowOverlap="1">
                <wp:simplePos x="0" y="0"/>
                <wp:positionH relativeFrom="column">
                  <wp:posOffset>767715</wp:posOffset>
                </wp:positionH>
                <wp:positionV relativeFrom="paragraph">
                  <wp:posOffset>103505</wp:posOffset>
                </wp:positionV>
                <wp:extent cx="400050" cy="0"/>
                <wp:effectExtent l="5715" t="8255" r="13335" b="10795"/>
                <wp:wrapNone/>
                <wp:docPr id="2" name="直线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A039E" id="直线 42" o:spid="_x0000_s1026" style="position:absolute;left:0;text-align:lef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5pt,8.15pt" to="91.9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gWuzAEAAGsDAAAOAAAAZHJzL2Uyb0RvYy54bWysU0tu2zAQ3RfoHQjua8lCXLSC5Sycppu0&#10;NZD0AGOSkohSHIKkLfksvUZX3fQ4uUaH9KdpuwuiBcH5Pc57M1peT4Nhe+WDRtvw+azkTFmBUtuu&#10;4V8fbt+84yxEsBIMWtXwgwr8evX61XJ0taqwRyOVZwRiQz26hvcxuroogujVAGGGTlkKtugHiGT6&#10;rpAeRkIfTFGV5dtiRC+dR6FCIO/NMchXGb9tlYhf2jaoyEzDqbeYT5/PbTqL1RLqzoPrtTi1Ac/o&#10;YgBt6dEL1A1EYDuv/4MatPAYsI0zgUOBbauFyhyIzbz8h819D05lLiROcBeZwsvBis/7jWdaNrzi&#10;zMJAI3r8/uPx5y92VSVxRhdqylnbjU/0xGTv3R2Kb4FZXPdgO5WbfDg4qpyniuKvkmQER09sx08o&#10;KQd2EbNSU+uHBEkasCkP5HAZiJoiE+S8KstyQWMT51AB9bnO+RA/KhxYujTcaJukghr2dyGmPqA+&#10;pyS3xVttTB63sWxs+PtFtcgFAY2WKZjSgu+2a+PZHtLC5C+TosjTNI87KzNYr0B+ON0jaHO80+PG&#10;nrRI9I9CblEeNv6sEU00d3navrQyT+1c/ecfWf0GAAD//wMAUEsDBBQABgAIAAAAIQBadBrN2wAA&#10;AAkBAAAPAAAAZHJzL2Rvd25yZXYueG1sTI9BT8MwDIXvSPyHyEhcJpbQStMoTScE9MaFAeLqtaat&#10;aJyuybbCr58nDuPm9/z0/DlfTa5XexpD59nC7dyAIq583XFj4f2tvFmCChG5xt4zWfihAKvi8iLH&#10;rPYHfqX9OjZKSjhkaKGNcci0DlVLDsPcD8Sy+/KjwyhybHQ94kHKXa8TYxbaYcdyocWBHluqvtc7&#10;ZyGUH7Qtf2fVzHymjadk+/TyjNZeX00P96AiTfEchhO+oEMhTBu/4zqoXnRi7iQqwyIFdQosUzE2&#10;f4Yucv3/g+IIAAD//wMAUEsBAi0AFAAGAAgAAAAhALaDOJL+AAAA4QEAABMAAAAAAAAAAAAAAAAA&#10;AAAAAFtDb250ZW50X1R5cGVzXS54bWxQSwECLQAUAAYACAAAACEAOP0h/9YAAACUAQAACwAAAAAA&#10;AAAAAAAAAAAvAQAAX3JlbHMvLnJlbHNQSwECLQAUAAYACAAAACEAMrYFrswBAABrAwAADgAAAAAA&#10;AAAAAAAAAAAuAgAAZHJzL2Uyb0RvYy54bWxQSwECLQAUAAYACAAAACEAWnQazdsAAAAJAQAADwAA&#10;AAAAAAAAAAAAAAAmBAAAZHJzL2Rvd25yZXYueG1sUEsFBgAAAAAEAAQA8wAAAC4FAAAAAA==&#10;"/>
            </w:pict>
          </mc:Fallback>
        </mc:AlternateContent>
      </w:r>
      <w:r w:rsidR="005216C2">
        <w:rPr>
          <w:rFonts w:hint="eastAsia"/>
        </w:rPr>
        <w:t>式中：</w:t>
      </w:r>
      <w:r w:rsidR="005216C2">
        <w:rPr>
          <w:rFonts w:ascii="Times New Roman" w:hint="eastAsia"/>
        </w:rPr>
        <w:t>N</w:t>
      </w:r>
      <w:r w:rsidR="005216C2">
        <w:rPr>
          <w:rFonts w:hint="eastAsia"/>
        </w:rPr>
        <w:t xml:space="preserve">       每批产品总袋数。</w:t>
      </w:r>
    </w:p>
    <w:p w:rsidR="005216C2" w:rsidRDefault="005216C2" w:rsidP="007D09C1">
      <w:pPr>
        <w:pStyle w:val="ac"/>
        <w:spacing w:beforeLines="50" w:before="156" w:afterLines="50" w:after="156"/>
      </w:pPr>
      <w:r>
        <w:rPr>
          <w:rFonts w:hint="eastAsia"/>
        </w:rPr>
        <w:t>采样袋数的确定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3"/>
        <w:gridCol w:w="2363"/>
        <w:gridCol w:w="2363"/>
        <w:gridCol w:w="2364"/>
      </w:tblGrid>
      <w:tr w:rsidR="005216C2">
        <w:trPr>
          <w:trHeight w:val="284"/>
        </w:trPr>
        <w:tc>
          <w:tcPr>
            <w:tcW w:w="2363" w:type="dxa"/>
          </w:tcPr>
          <w:p w:rsidR="005216C2" w:rsidRDefault="005216C2">
            <w:pPr>
              <w:spacing w:line="240" w:lineRule="atLeast"/>
              <w:jc w:val="center"/>
            </w:pPr>
            <w:r>
              <w:rPr>
                <w:rFonts w:hint="eastAsia"/>
              </w:rPr>
              <w:t>总袋数</w:t>
            </w:r>
          </w:p>
        </w:tc>
        <w:tc>
          <w:tcPr>
            <w:tcW w:w="2363" w:type="dxa"/>
            <w:tcBorders>
              <w:right w:val="double" w:sz="4" w:space="0" w:color="auto"/>
            </w:tcBorders>
          </w:tcPr>
          <w:p w:rsidR="005216C2" w:rsidRDefault="005216C2">
            <w:pPr>
              <w:spacing w:line="240" w:lineRule="atLeast"/>
              <w:jc w:val="center"/>
            </w:pPr>
            <w:r>
              <w:rPr>
                <w:rFonts w:hint="eastAsia"/>
              </w:rPr>
              <w:t>最少采样袋数</w:t>
            </w:r>
          </w:p>
        </w:tc>
        <w:tc>
          <w:tcPr>
            <w:tcW w:w="2363" w:type="dxa"/>
            <w:tcBorders>
              <w:left w:val="nil"/>
            </w:tcBorders>
          </w:tcPr>
          <w:p w:rsidR="005216C2" w:rsidRDefault="005216C2">
            <w:pPr>
              <w:spacing w:line="240" w:lineRule="atLeast"/>
              <w:jc w:val="center"/>
            </w:pPr>
            <w:r>
              <w:rPr>
                <w:rFonts w:hint="eastAsia"/>
              </w:rPr>
              <w:t>总袋数</w:t>
            </w:r>
          </w:p>
        </w:tc>
        <w:tc>
          <w:tcPr>
            <w:tcW w:w="2364" w:type="dxa"/>
          </w:tcPr>
          <w:p w:rsidR="005216C2" w:rsidRDefault="005216C2">
            <w:pPr>
              <w:pStyle w:val="affff9"/>
              <w:widowControl w:val="0"/>
              <w:spacing w:before="0" w:line="240" w:lineRule="atLeast"/>
              <w:rPr>
                <w:rFonts w:ascii="Times New Roman"/>
                <w:kern w:val="2"/>
                <w:szCs w:val="24"/>
              </w:rPr>
            </w:pPr>
            <w:r>
              <w:rPr>
                <w:rFonts w:ascii="Times New Roman" w:hint="eastAsia"/>
                <w:kern w:val="2"/>
                <w:szCs w:val="24"/>
              </w:rPr>
              <w:t>最少采样袋数</w:t>
            </w:r>
          </w:p>
        </w:tc>
      </w:tr>
      <w:tr w:rsidR="005216C2">
        <w:trPr>
          <w:trHeight w:val="284"/>
        </w:trPr>
        <w:tc>
          <w:tcPr>
            <w:tcW w:w="2363" w:type="dxa"/>
          </w:tcPr>
          <w:p w:rsidR="005216C2" w:rsidRDefault="005216C2">
            <w:pPr>
              <w:spacing w:line="240" w:lineRule="atLeast"/>
              <w:jc w:val="center"/>
            </w:pPr>
            <w:r>
              <w:rPr>
                <w:rFonts w:hint="eastAsia"/>
              </w:rPr>
              <w:t>1</w:t>
            </w:r>
            <w:r>
              <w:rPr>
                <w:rFonts w:hint="eastAsia"/>
              </w:rPr>
              <w:t>～</w:t>
            </w:r>
            <w:r>
              <w:rPr>
                <w:rFonts w:hint="eastAsia"/>
              </w:rPr>
              <w:t>10</w:t>
            </w:r>
          </w:p>
        </w:tc>
        <w:tc>
          <w:tcPr>
            <w:tcW w:w="2363" w:type="dxa"/>
            <w:tcBorders>
              <w:right w:val="double" w:sz="4" w:space="0" w:color="auto"/>
            </w:tcBorders>
          </w:tcPr>
          <w:p w:rsidR="005216C2" w:rsidRDefault="005216C2">
            <w:pPr>
              <w:spacing w:line="240" w:lineRule="atLeast"/>
              <w:jc w:val="center"/>
            </w:pPr>
            <w:r>
              <w:rPr>
                <w:rFonts w:hint="eastAsia"/>
              </w:rPr>
              <w:t>全部</w:t>
            </w:r>
          </w:p>
        </w:tc>
        <w:tc>
          <w:tcPr>
            <w:tcW w:w="2363" w:type="dxa"/>
            <w:tcBorders>
              <w:left w:val="nil"/>
            </w:tcBorders>
          </w:tcPr>
          <w:p w:rsidR="005216C2" w:rsidRDefault="005216C2">
            <w:pPr>
              <w:spacing w:line="240" w:lineRule="atLeast"/>
              <w:jc w:val="center"/>
            </w:pPr>
            <w:r>
              <w:rPr>
                <w:rFonts w:hint="eastAsia"/>
              </w:rPr>
              <w:t>182</w:t>
            </w:r>
            <w:r>
              <w:rPr>
                <w:rFonts w:hint="eastAsia"/>
              </w:rPr>
              <w:t>～</w:t>
            </w:r>
            <w:r>
              <w:rPr>
                <w:rFonts w:hint="eastAsia"/>
              </w:rPr>
              <w:t>216</w:t>
            </w:r>
          </w:p>
        </w:tc>
        <w:tc>
          <w:tcPr>
            <w:tcW w:w="2364" w:type="dxa"/>
          </w:tcPr>
          <w:p w:rsidR="005216C2" w:rsidRDefault="005216C2">
            <w:pPr>
              <w:spacing w:line="240" w:lineRule="atLeast"/>
              <w:jc w:val="center"/>
            </w:pPr>
            <w:r>
              <w:rPr>
                <w:rFonts w:hint="eastAsia"/>
              </w:rPr>
              <w:t>18</w:t>
            </w:r>
          </w:p>
        </w:tc>
      </w:tr>
      <w:tr w:rsidR="005216C2">
        <w:trPr>
          <w:trHeight w:val="284"/>
        </w:trPr>
        <w:tc>
          <w:tcPr>
            <w:tcW w:w="2363" w:type="dxa"/>
          </w:tcPr>
          <w:p w:rsidR="005216C2" w:rsidRDefault="005216C2">
            <w:pPr>
              <w:spacing w:line="240" w:lineRule="atLeast"/>
              <w:jc w:val="center"/>
            </w:pPr>
            <w:r>
              <w:rPr>
                <w:rFonts w:hint="eastAsia"/>
              </w:rPr>
              <w:t>11</w:t>
            </w:r>
            <w:r>
              <w:rPr>
                <w:rFonts w:hint="eastAsia"/>
              </w:rPr>
              <w:t>～</w:t>
            </w:r>
            <w:r>
              <w:rPr>
                <w:rFonts w:hint="eastAsia"/>
              </w:rPr>
              <w:t>49</w:t>
            </w:r>
          </w:p>
        </w:tc>
        <w:tc>
          <w:tcPr>
            <w:tcW w:w="2363" w:type="dxa"/>
            <w:tcBorders>
              <w:right w:val="double" w:sz="4" w:space="0" w:color="auto"/>
            </w:tcBorders>
          </w:tcPr>
          <w:p w:rsidR="005216C2" w:rsidRDefault="005216C2">
            <w:pPr>
              <w:spacing w:line="240" w:lineRule="atLeast"/>
              <w:jc w:val="center"/>
            </w:pPr>
            <w:r>
              <w:rPr>
                <w:rFonts w:hint="eastAsia"/>
              </w:rPr>
              <w:t>11</w:t>
            </w:r>
          </w:p>
        </w:tc>
        <w:tc>
          <w:tcPr>
            <w:tcW w:w="2363" w:type="dxa"/>
            <w:tcBorders>
              <w:left w:val="nil"/>
            </w:tcBorders>
          </w:tcPr>
          <w:p w:rsidR="005216C2" w:rsidRDefault="005216C2">
            <w:pPr>
              <w:spacing w:line="240" w:lineRule="atLeast"/>
              <w:jc w:val="center"/>
            </w:pPr>
            <w:r>
              <w:rPr>
                <w:rFonts w:hint="eastAsia"/>
              </w:rPr>
              <w:t>217</w:t>
            </w:r>
            <w:r>
              <w:rPr>
                <w:rFonts w:hint="eastAsia"/>
              </w:rPr>
              <w:t>～</w:t>
            </w:r>
            <w:r>
              <w:rPr>
                <w:rFonts w:hint="eastAsia"/>
              </w:rPr>
              <w:t>254</w:t>
            </w:r>
          </w:p>
        </w:tc>
        <w:tc>
          <w:tcPr>
            <w:tcW w:w="2364" w:type="dxa"/>
          </w:tcPr>
          <w:p w:rsidR="005216C2" w:rsidRDefault="005216C2">
            <w:pPr>
              <w:spacing w:line="240" w:lineRule="atLeast"/>
              <w:jc w:val="center"/>
            </w:pPr>
            <w:r>
              <w:rPr>
                <w:rFonts w:hint="eastAsia"/>
              </w:rPr>
              <w:t>19</w:t>
            </w:r>
          </w:p>
        </w:tc>
      </w:tr>
      <w:tr w:rsidR="005216C2">
        <w:trPr>
          <w:trHeight w:val="284"/>
        </w:trPr>
        <w:tc>
          <w:tcPr>
            <w:tcW w:w="2363" w:type="dxa"/>
          </w:tcPr>
          <w:p w:rsidR="005216C2" w:rsidRDefault="005216C2">
            <w:pPr>
              <w:spacing w:line="240" w:lineRule="atLeast"/>
              <w:jc w:val="center"/>
            </w:pPr>
            <w:r>
              <w:rPr>
                <w:rFonts w:hint="eastAsia"/>
              </w:rPr>
              <w:t>50</w:t>
            </w:r>
            <w:r>
              <w:rPr>
                <w:rFonts w:hint="eastAsia"/>
              </w:rPr>
              <w:t>～</w:t>
            </w:r>
            <w:r>
              <w:rPr>
                <w:rFonts w:hint="eastAsia"/>
              </w:rPr>
              <w:t>64</w:t>
            </w:r>
          </w:p>
        </w:tc>
        <w:tc>
          <w:tcPr>
            <w:tcW w:w="2363" w:type="dxa"/>
            <w:tcBorders>
              <w:right w:val="double" w:sz="4" w:space="0" w:color="auto"/>
            </w:tcBorders>
          </w:tcPr>
          <w:p w:rsidR="005216C2" w:rsidRDefault="005216C2">
            <w:pPr>
              <w:spacing w:line="240" w:lineRule="atLeast"/>
              <w:jc w:val="center"/>
            </w:pPr>
            <w:r>
              <w:rPr>
                <w:rFonts w:hint="eastAsia"/>
              </w:rPr>
              <w:t>12</w:t>
            </w:r>
          </w:p>
        </w:tc>
        <w:tc>
          <w:tcPr>
            <w:tcW w:w="2363" w:type="dxa"/>
            <w:tcBorders>
              <w:left w:val="nil"/>
            </w:tcBorders>
          </w:tcPr>
          <w:p w:rsidR="005216C2" w:rsidRDefault="005216C2">
            <w:pPr>
              <w:spacing w:line="240" w:lineRule="atLeast"/>
              <w:jc w:val="center"/>
            </w:pPr>
            <w:r>
              <w:rPr>
                <w:rFonts w:hint="eastAsia"/>
              </w:rPr>
              <w:t>255</w:t>
            </w:r>
            <w:r>
              <w:rPr>
                <w:rFonts w:hint="eastAsia"/>
              </w:rPr>
              <w:t>～</w:t>
            </w:r>
            <w:r>
              <w:rPr>
                <w:rFonts w:hint="eastAsia"/>
              </w:rPr>
              <w:t>296</w:t>
            </w:r>
          </w:p>
        </w:tc>
        <w:tc>
          <w:tcPr>
            <w:tcW w:w="2364" w:type="dxa"/>
          </w:tcPr>
          <w:p w:rsidR="005216C2" w:rsidRDefault="005216C2">
            <w:pPr>
              <w:spacing w:line="240" w:lineRule="atLeast"/>
              <w:jc w:val="center"/>
            </w:pPr>
            <w:r>
              <w:rPr>
                <w:rFonts w:hint="eastAsia"/>
              </w:rPr>
              <w:t>20</w:t>
            </w:r>
          </w:p>
        </w:tc>
      </w:tr>
      <w:tr w:rsidR="005216C2">
        <w:trPr>
          <w:trHeight w:val="284"/>
        </w:trPr>
        <w:tc>
          <w:tcPr>
            <w:tcW w:w="2363" w:type="dxa"/>
          </w:tcPr>
          <w:p w:rsidR="005216C2" w:rsidRDefault="005216C2">
            <w:pPr>
              <w:spacing w:line="240" w:lineRule="atLeast"/>
              <w:jc w:val="center"/>
            </w:pPr>
            <w:r>
              <w:rPr>
                <w:rFonts w:hint="eastAsia"/>
              </w:rPr>
              <w:t>65</w:t>
            </w:r>
            <w:r>
              <w:rPr>
                <w:rFonts w:hint="eastAsia"/>
              </w:rPr>
              <w:t>～</w:t>
            </w:r>
            <w:r>
              <w:rPr>
                <w:rFonts w:hint="eastAsia"/>
              </w:rPr>
              <w:t>81</w:t>
            </w:r>
          </w:p>
        </w:tc>
        <w:tc>
          <w:tcPr>
            <w:tcW w:w="2363" w:type="dxa"/>
            <w:tcBorders>
              <w:right w:val="double" w:sz="4" w:space="0" w:color="auto"/>
            </w:tcBorders>
          </w:tcPr>
          <w:p w:rsidR="005216C2" w:rsidRDefault="005216C2">
            <w:pPr>
              <w:spacing w:line="240" w:lineRule="atLeast"/>
              <w:jc w:val="center"/>
            </w:pPr>
            <w:r>
              <w:rPr>
                <w:rFonts w:hint="eastAsia"/>
              </w:rPr>
              <w:t>13</w:t>
            </w:r>
          </w:p>
        </w:tc>
        <w:tc>
          <w:tcPr>
            <w:tcW w:w="2363" w:type="dxa"/>
            <w:tcBorders>
              <w:left w:val="nil"/>
            </w:tcBorders>
          </w:tcPr>
          <w:p w:rsidR="005216C2" w:rsidRDefault="005216C2">
            <w:pPr>
              <w:spacing w:line="240" w:lineRule="atLeast"/>
              <w:jc w:val="center"/>
            </w:pPr>
            <w:r>
              <w:rPr>
                <w:rFonts w:hint="eastAsia"/>
              </w:rPr>
              <w:t>297</w:t>
            </w:r>
            <w:r>
              <w:rPr>
                <w:rFonts w:hint="eastAsia"/>
              </w:rPr>
              <w:t>～</w:t>
            </w:r>
            <w:r>
              <w:rPr>
                <w:rFonts w:hint="eastAsia"/>
              </w:rPr>
              <w:t>343</w:t>
            </w:r>
          </w:p>
        </w:tc>
        <w:tc>
          <w:tcPr>
            <w:tcW w:w="2364" w:type="dxa"/>
          </w:tcPr>
          <w:p w:rsidR="005216C2" w:rsidRDefault="005216C2">
            <w:pPr>
              <w:spacing w:line="240" w:lineRule="atLeast"/>
              <w:jc w:val="center"/>
            </w:pPr>
            <w:r>
              <w:rPr>
                <w:rFonts w:hint="eastAsia"/>
              </w:rPr>
              <w:t>21</w:t>
            </w:r>
          </w:p>
        </w:tc>
      </w:tr>
      <w:tr w:rsidR="005216C2">
        <w:trPr>
          <w:trHeight w:val="284"/>
        </w:trPr>
        <w:tc>
          <w:tcPr>
            <w:tcW w:w="2363" w:type="dxa"/>
          </w:tcPr>
          <w:p w:rsidR="005216C2" w:rsidRDefault="005216C2">
            <w:pPr>
              <w:spacing w:line="240" w:lineRule="atLeast"/>
              <w:jc w:val="center"/>
            </w:pPr>
            <w:r>
              <w:rPr>
                <w:rFonts w:hint="eastAsia"/>
              </w:rPr>
              <w:t>82</w:t>
            </w:r>
            <w:r>
              <w:rPr>
                <w:rFonts w:hint="eastAsia"/>
              </w:rPr>
              <w:t>～</w:t>
            </w:r>
            <w:r>
              <w:rPr>
                <w:rFonts w:hint="eastAsia"/>
              </w:rPr>
              <w:t>101</w:t>
            </w:r>
          </w:p>
        </w:tc>
        <w:tc>
          <w:tcPr>
            <w:tcW w:w="2363" w:type="dxa"/>
            <w:tcBorders>
              <w:right w:val="double" w:sz="4" w:space="0" w:color="auto"/>
            </w:tcBorders>
          </w:tcPr>
          <w:p w:rsidR="005216C2" w:rsidRDefault="005216C2">
            <w:pPr>
              <w:spacing w:line="240" w:lineRule="atLeast"/>
              <w:jc w:val="center"/>
            </w:pPr>
            <w:r>
              <w:rPr>
                <w:rFonts w:hint="eastAsia"/>
              </w:rPr>
              <w:t>14</w:t>
            </w:r>
          </w:p>
        </w:tc>
        <w:tc>
          <w:tcPr>
            <w:tcW w:w="2363" w:type="dxa"/>
            <w:tcBorders>
              <w:left w:val="nil"/>
            </w:tcBorders>
          </w:tcPr>
          <w:p w:rsidR="005216C2" w:rsidRDefault="005216C2">
            <w:pPr>
              <w:spacing w:line="240" w:lineRule="atLeast"/>
              <w:jc w:val="center"/>
            </w:pPr>
            <w:r>
              <w:rPr>
                <w:rFonts w:hint="eastAsia"/>
              </w:rPr>
              <w:t>344</w:t>
            </w:r>
            <w:r>
              <w:rPr>
                <w:rFonts w:hint="eastAsia"/>
              </w:rPr>
              <w:t>～</w:t>
            </w:r>
            <w:r>
              <w:rPr>
                <w:rFonts w:hint="eastAsia"/>
              </w:rPr>
              <w:t>394</w:t>
            </w:r>
          </w:p>
        </w:tc>
        <w:tc>
          <w:tcPr>
            <w:tcW w:w="2364" w:type="dxa"/>
          </w:tcPr>
          <w:p w:rsidR="005216C2" w:rsidRDefault="005216C2">
            <w:pPr>
              <w:spacing w:line="240" w:lineRule="atLeast"/>
              <w:jc w:val="center"/>
            </w:pPr>
            <w:r>
              <w:rPr>
                <w:rFonts w:hint="eastAsia"/>
              </w:rPr>
              <w:t>22</w:t>
            </w:r>
          </w:p>
        </w:tc>
      </w:tr>
      <w:tr w:rsidR="005216C2">
        <w:trPr>
          <w:trHeight w:val="284"/>
        </w:trPr>
        <w:tc>
          <w:tcPr>
            <w:tcW w:w="2363" w:type="dxa"/>
          </w:tcPr>
          <w:p w:rsidR="005216C2" w:rsidRDefault="005216C2">
            <w:pPr>
              <w:spacing w:line="240" w:lineRule="atLeast"/>
              <w:jc w:val="center"/>
            </w:pPr>
            <w:r>
              <w:rPr>
                <w:rFonts w:hint="eastAsia"/>
              </w:rPr>
              <w:t>102</w:t>
            </w:r>
            <w:r>
              <w:rPr>
                <w:rFonts w:hint="eastAsia"/>
              </w:rPr>
              <w:t>～</w:t>
            </w:r>
            <w:r>
              <w:rPr>
                <w:rFonts w:hint="eastAsia"/>
              </w:rPr>
              <w:t>125</w:t>
            </w:r>
          </w:p>
        </w:tc>
        <w:tc>
          <w:tcPr>
            <w:tcW w:w="2363" w:type="dxa"/>
            <w:tcBorders>
              <w:right w:val="double" w:sz="4" w:space="0" w:color="auto"/>
            </w:tcBorders>
          </w:tcPr>
          <w:p w:rsidR="005216C2" w:rsidRDefault="005216C2">
            <w:pPr>
              <w:pStyle w:val="affff9"/>
              <w:widowControl w:val="0"/>
              <w:spacing w:before="0" w:line="240" w:lineRule="atLeast"/>
              <w:rPr>
                <w:rFonts w:ascii="Times New Roman"/>
                <w:kern w:val="2"/>
                <w:szCs w:val="24"/>
              </w:rPr>
            </w:pPr>
            <w:r>
              <w:rPr>
                <w:rFonts w:ascii="Times New Roman" w:hint="eastAsia"/>
                <w:kern w:val="2"/>
                <w:szCs w:val="24"/>
              </w:rPr>
              <w:t>15</w:t>
            </w:r>
          </w:p>
        </w:tc>
        <w:tc>
          <w:tcPr>
            <w:tcW w:w="2363" w:type="dxa"/>
            <w:tcBorders>
              <w:left w:val="nil"/>
            </w:tcBorders>
          </w:tcPr>
          <w:p w:rsidR="005216C2" w:rsidRDefault="005216C2">
            <w:pPr>
              <w:spacing w:line="240" w:lineRule="atLeast"/>
              <w:jc w:val="center"/>
            </w:pPr>
            <w:r>
              <w:rPr>
                <w:rFonts w:hint="eastAsia"/>
              </w:rPr>
              <w:t>395</w:t>
            </w:r>
            <w:r>
              <w:rPr>
                <w:rFonts w:hint="eastAsia"/>
              </w:rPr>
              <w:t>～</w:t>
            </w:r>
            <w:r>
              <w:rPr>
                <w:rFonts w:hint="eastAsia"/>
              </w:rPr>
              <w:t>450</w:t>
            </w:r>
          </w:p>
        </w:tc>
        <w:tc>
          <w:tcPr>
            <w:tcW w:w="2364" w:type="dxa"/>
          </w:tcPr>
          <w:p w:rsidR="005216C2" w:rsidRDefault="005216C2">
            <w:pPr>
              <w:spacing w:line="240" w:lineRule="atLeast"/>
              <w:jc w:val="center"/>
            </w:pPr>
            <w:r>
              <w:rPr>
                <w:rFonts w:hint="eastAsia"/>
              </w:rPr>
              <w:t>23</w:t>
            </w:r>
          </w:p>
        </w:tc>
      </w:tr>
      <w:tr w:rsidR="005216C2">
        <w:trPr>
          <w:trHeight w:val="284"/>
        </w:trPr>
        <w:tc>
          <w:tcPr>
            <w:tcW w:w="2363" w:type="dxa"/>
          </w:tcPr>
          <w:p w:rsidR="005216C2" w:rsidRDefault="005216C2">
            <w:pPr>
              <w:spacing w:line="240" w:lineRule="atLeast"/>
              <w:jc w:val="center"/>
            </w:pPr>
            <w:r>
              <w:rPr>
                <w:rFonts w:hint="eastAsia"/>
              </w:rPr>
              <w:t>126</w:t>
            </w:r>
            <w:r>
              <w:rPr>
                <w:rFonts w:hint="eastAsia"/>
              </w:rPr>
              <w:t>～</w:t>
            </w:r>
            <w:r>
              <w:rPr>
                <w:rFonts w:hint="eastAsia"/>
              </w:rPr>
              <w:t>151</w:t>
            </w:r>
          </w:p>
        </w:tc>
        <w:tc>
          <w:tcPr>
            <w:tcW w:w="2363" w:type="dxa"/>
            <w:tcBorders>
              <w:right w:val="double" w:sz="4" w:space="0" w:color="auto"/>
            </w:tcBorders>
          </w:tcPr>
          <w:p w:rsidR="005216C2" w:rsidRDefault="005216C2">
            <w:pPr>
              <w:spacing w:line="240" w:lineRule="atLeast"/>
              <w:jc w:val="center"/>
            </w:pPr>
            <w:r>
              <w:rPr>
                <w:rFonts w:hint="eastAsia"/>
              </w:rPr>
              <w:t>16</w:t>
            </w:r>
          </w:p>
        </w:tc>
        <w:tc>
          <w:tcPr>
            <w:tcW w:w="2363" w:type="dxa"/>
            <w:tcBorders>
              <w:left w:val="nil"/>
            </w:tcBorders>
          </w:tcPr>
          <w:p w:rsidR="005216C2" w:rsidRDefault="005216C2">
            <w:pPr>
              <w:spacing w:line="240" w:lineRule="atLeast"/>
              <w:jc w:val="center"/>
            </w:pPr>
            <w:r>
              <w:rPr>
                <w:rFonts w:hint="eastAsia"/>
              </w:rPr>
              <w:t>451</w:t>
            </w:r>
            <w:r>
              <w:rPr>
                <w:rFonts w:hint="eastAsia"/>
              </w:rPr>
              <w:t>～</w:t>
            </w:r>
            <w:r>
              <w:rPr>
                <w:rFonts w:hint="eastAsia"/>
              </w:rPr>
              <w:t>512</w:t>
            </w:r>
          </w:p>
        </w:tc>
        <w:tc>
          <w:tcPr>
            <w:tcW w:w="2364" w:type="dxa"/>
          </w:tcPr>
          <w:p w:rsidR="005216C2" w:rsidRDefault="005216C2">
            <w:pPr>
              <w:spacing w:line="240" w:lineRule="atLeast"/>
              <w:jc w:val="center"/>
            </w:pPr>
            <w:r>
              <w:rPr>
                <w:rFonts w:hint="eastAsia"/>
              </w:rPr>
              <w:t>24</w:t>
            </w:r>
          </w:p>
        </w:tc>
      </w:tr>
      <w:tr w:rsidR="005216C2">
        <w:trPr>
          <w:trHeight w:val="284"/>
        </w:trPr>
        <w:tc>
          <w:tcPr>
            <w:tcW w:w="2363" w:type="dxa"/>
          </w:tcPr>
          <w:p w:rsidR="005216C2" w:rsidRDefault="005216C2">
            <w:pPr>
              <w:spacing w:line="240" w:lineRule="atLeast"/>
              <w:jc w:val="center"/>
            </w:pPr>
            <w:r>
              <w:rPr>
                <w:rFonts w:hint="eastAsia"/>
              </w:rPr>
              <w:t>152</w:t>
            </w:r>
            <w:r>
              <w:rPr>
                <w:rFonts w:hint="eastAsia"/>
              </w:rPr>
              <w:t>～</w:t>
            </w:r>
            <w:r>
              <w:rPr>
                <w:rFonts w:hint="eastAsia"/>
              </w:rPr>
              <w:t>181</w:t>
            </w:r>
          </w:p>
        </w:tc>
        <w:tc>
          <w:tcPr>
            <w:tcW w:w="2363" w:type="dxa"/>
            <w:tcBorders>
              <w:right w:val="double" w:sz="4" w:space="0" w:color="auto"/>
            </w:tcBorders>
          </w:tcPr>
          <w:p w:rsidR="005216C2" w:rsidRDefault="005216C2">
            <w:pPr>
              <w:spacing w:line="240" w:lineRule="atLeast"/>
              <w:jc w:val="center"/>
            </w:pPr>
            <w:r>
              <w:rPr>
                <w:rFonts w:hint="eastAsia"/>
              </w:rPr>
              <w:t>17</w:t>
            </w:r>
          </w:p>
        </w:tc>
        <w:tc>
          <w:tcPr>
            <w:tcW w:w="2363" w:type="dxa"/>
            <w:tcBorders>
              <w:left w:val="nil"/>
            </w:tcBorders>
          </w:tcPr>
          <w:p w:rsidR="005216C2" w:rsidRDefault="005216C2">
            <w:pPr>
              <w:spacing w:line="240" w:lineRule="atLeast"/>
              <w:jc w:val="center"/>
            </w:pPr>
          </w:p>
        </w:tc>
        <w:tc>
          <w:tcPr>
            <w:tcW w:w="2364" w:type="dxa"/>
          </w:tcPr>
          <w:p w:rsidR="005216C2" w:rsidRDefault="005216C2">
            <w:pPr>
              <w:spacing w:line="240" w:lineRule="atLeast"/>
              <w:jc w:val="center"/>
            </w:pPr>
          </w:p>
        </w:tc>
      </w:tr>
    </w:tbl>
    <w:p w:rsidR="004C7E12" w:rsidRDefault="004C7E12" w:rsidP="007D09C1">
      <w:pPr>
        <w:pStyle w:val="affe"/>
        <w:spacing w:beforeLines="50" w:before="156"/>
        <w:ind w:firstLine="420"/>
        <w:rPr>
          <w:rFonts w:ascii="Times New Roman"/>
        </w:rPr>
      </w:pPr>
      <w:r w:rsidRPr="00C9498F">
        <w:rPr>
          <w:rFonts w:ascii="Times New Roman" w:hint="eastAsia"/>
        </w:rPr>
        <w:t>包装规格</w:t>
      </w:r>
      <w:r w:rsidR="009A36EC">
        <w:rPr>
          <w:rFonts w:ascii="Times New Roman" w:hint="eastAsia"/>
        </w:rPr>
        <w:t>不大于</w:t>
      </w:r>
      <w:r w:rsidR="00C9498F">
        <w:rPr>
          <w:rFonts w:ascii="Times New Roman" w:hint="eastAsia"/>
        </w:rPr>
        <w:t xml:space="preserve"> </w:t>
      </w:r>
      <w:r w:rsidRPr="00C9498F">
        <w:rPr>
          <w:rFonts w:ascii="Times New Roman" w:hint="eastAsia"/>
        </w:rPr>
        <w:t>50</w:t>
      </w:r>
      <w:r w:rsidR="003C21C8" w:rsidRPr="00C9498F">
        <w:rPr>
          <w:rFonts w:ascii="Times New Roman"/>
        </w:rPr>
        <w:t xml:space="preserve"> </w:t>
      </w:r>
      <w:r w:rsidRPr="00C9498F">
        <w:rPr>
          <w:rFonts w:ascii="Times New Roman" w:hint="eastAsia"/>
        </w:rPr>
        <w:t>kg</w:t>
      </w:r>
      <w:r w:rsidR="00716AC3" w:rsidRPr="00C9498F">
        <w:rPr>
          <w:rFonts w:ascii="Times New Roman" w:hint="eastAsia"/>
        </w:rPr>
        <w:t>时，</w:t>
      </w:r>
      <w:r w:rsidR="005216C2" w:rsidRPr="00C9498F">
        <w:rPr>
          <w:rFonts w:ascii="Times New Roman" w:hint="eastAsia"/>
        </w:rPr>
        <w:t>按表</w:t>
      </w:r>
      <w:r w:rsidR="005216C2" w:rsidRPr="00C9498F">
        <w:rPr>
          <w:rFonts w:ascii="Times New Roman" w:hint="eastAsia"/>
        </w:rPr>
        <w:t>2</w:t>
      </w:r>
      <w:r w:rsidR="005216C2" w:rsidRPr="00C9498F">
        <w:rPr>
          <w:rFonts w:ascii="Times New Roman"/>
        </w:rPr>
        <w:t xml:space="preserve"> </w:t>
      </w:r>
      <w:r w:rsidR="005216C2" w:rsidRPr="00C9498F">
        <w:rPr>
          <w:rFonts w:ascii="Times New Roman" w:hint="eastAsia"/>
        </w:rPr>
        <w:t>或式</w:t>
      </w:r>
      <w:r w:rsidR="00716AC3" w:rsidRPr="00C9498F">
        <w:rPr>
          <w:rFonts w:ascii="Times New Roman" w:hint="eastAsia"/>
        </w:rPr>
        <w:t>（</w:t>
      </w:r>
      <w:r w:rsidR="005216C2" w:rsidRPr="00C9498F">
        <w:rPr>
          <w:rFonts w:ascii="Times New Roman" w:hint="eastAsia"/>
        </w:rPr>
        <w:t>1</w:t>
      </w:r>
      <w:r w:rsidR="00716AC3" w:rsidRPr="00C9498F">
        <w:rPr>
          <w:rFonts w:ascii="Times New Roman" w:hint="eastAsia"/>
        </w:rPr>
        <w:t>）</w:t>
      </w:r>
      <w:r w:rsidR="005216C2" w:rsidRPr="00C9498F">
        <w:rPr>
          <w:rFonts w:ascii="Times New Roman" w:hint="eastAsia"/>
        </w:rPr>
        <w:t>计算结果随机抽取一定袋数，用采样器沿每袋最长对角线插入至袋的</w:t>
      </w:r>
      <w:r w:rsidR="00C9498F">
        <w:rPr>
          <w:rFonts w:ascii="Times New Roman" w:hint="eastAsia"/>
        </w:rPr>
        <w:t xml:space="preserve"> </w:t>
      </w:r>
      <w:r w:rsidR="005216C2" w:rsidRPr="00C9498F">
        <w:rPr>
          <w:rFonts w:ascii="Times New Roman" w:hint="eastAsia"/>
        </w:rPr>
        <w:t>3/4</w:t>
      </w:r>
      <w:r w:rsidR="00C9498F">
        <w:rPr>
          <w:rFonts w:ascii="Times New Roman"/>
        </w:rPr>
        <w:t xml:space="preserve"> </w:t>
      </w:r>
      <w:r w:rsidR="005216C2" w:rsidRPr="00C9498F">
        <w:rPr>
          <w:rFonts w:ascii="Times New Roman" w:hint="eastAsia"/>
        </w:rPr>
        <w:t>处，每袋取出不少于</w:t>
      </w:r>
      <w:r w:rsidR="00C9498F">
        <w:rPr>
          <w:rFonts w:ascii="Times New Roman" w:hint="eastAsia"/>
        </w:rPr>
        <w:t xml:space="preserve"> </w:t>
      </w:r>
      <w:r w:rsidR="005216C2" w:rsidRPr="00C9498F">
        <w:rPr>
          <w:rFonts w:ascii="Times New Roman" w:hint="eastAsia"/>
        </w:rPr>
        <w:t>100</w:t>
      </w:r>
      <w:r w:rsidR="005216C2" w:rsidRPr="00C9498F">
        <w:rPr>
          <w:rFonts w:ascii="Times New Roman"/>
        </w:rPr>
        <w:t xml:space="preserve"> </w:t>
      </w:r>
      <w:r w:rsidR="005216C2" w:rsidRPr="00C9498F">
        <w:rPr>
          <w:rFonts w:ascii="Times New Roman" w:hint="eastAsia"/>
        </w:rPr>
        <w:t>g</w:t>
      </w:r>
      <w:r w:rsidR="005216C2" w:rsidRPr="00C9498F">
        <w:rPr>
          <w:rFonts w:ascii="Times New Roman" w:hint="eastAsia"/>
        </w:rPr>
        <w:t>样品，每批采取总样品量不少于</w:t>
      </w:r>
      <w:r w:rsidR="00C9498F">
        <w:rPr>
          <w:rFonts w:ascii="Times New Roman" w:hint="eastAsia"/>
        </w:rPr>
        <w:t xml:space="preserve"> </w:t>
      </w:r>
      <w:r w:rsidR="005216C2" w:rsidRPr="00C9498F">
        <w:rPr>
          <w:rFonts w:ascii="Times New Roman" w:hint="eastAsia"/>
        </w:rPr>
        <w:t>2</w:t>
      </w:r>
      <w:r w:rsidR="005216C2" w:rsidRPr="00C9498F">
        <w:rPr>
          <w:rFonts w:ascii="Times New Roman"/>
        </w:rPr>
        <w:t xml:space="preserve"> </w:t>
      </w:r>
      <w:r w:rsidR="005216C2" w:rsidRPr="00C9498F">
        <w:rPr>
          <w:rFonts w:ascii="Times New Roman" w:hint="eastAsia"/>
        </w:rPr>
        <w:t>kg</w:t>
      </w:r>
      <w:r w:rsidR="005216C2" w:rsidRPr="00C9498F">
        <w:rPr>
          <w:rFonts w:ascii="Times New Roman" w:hint="eastAsia"/>
        </w:rPr>
        <w:t>。</w:t>
      </w:r>
      <w:r w:rsidRPr="00C9498F">
        <w:rPr>
          <w:rFonts w:ascii="Times New Roman" w:hint="eastAsia"/>
        </w:rPr>
        <w:t>包装规格</w:t>
      </w:r>
      <w:r w:rsidR="00716AC3" w:rsidRPr="00C9498F">
        <w:rPr>
          <w:rFonts w:ascii="Times New Roman" w:hint="eastAsia"/>
        </w:rPr>
        <w:t>大于</w:t>
      </w:r>
      <w:r w:rsidR="00C9498F">
        <w:rPr>
          <w:rFonts w:ascii="Times New Roman" w:hint="eastAsia"/>
        </w:rPr>
        <w:t xml:space="preserve"> </w:t>
      </w:r>
      <w:r w:rsidR="00716AC3" w:rsidRPr="00C9498F">
        <w:rPr>
          <w:rFonts w:ascii="Times New Roman" w:hint="eastAsia"/>
        </w:rPr>
        <w:t>50</w:t>
      </w:r>
      <w:r w:rsidR="00716AC3" w:rsidRPr="00C9498F">
        <w:rPr>
          <w:rFonts w:ascii="Times New Roman"/>
        </w:rPr>
        <w:t xml:space="preserve"> </w:t>
      </w:r>
      <w:r w:rsidR="00716AC3" w:rsidRPr="00C9498F">
        <w:rPr>
          <w:rFonts w:ascii="Times New Roman" w:hint="eastAsia"/>
        </w:rPr>
        <w:t>kg</w:t>
      </w:r>
      <w:r w:rsidR="00716AC3" w:rsidRPr="00C9498F">
        <w:rPr>
          <w:rFonts w:ascii="Times New Roman" w:hint="eastAsia"/>
        </w:rPr>
        <w:t>时，</w:t>
      </w:r>
      <w:r w:rsidRPr="00C9498F">
        <w:rPr>
          <w:rFonts w:ascii="Times New Roman" w:hint="eastAsia"/>
        </w:rPr>
        <w:t>按表</w:t>
      </w:r>
      <w:r w:rsidRPr="00C9498F">
        <w:rPr>
          <w:rFonts w:ascii="Times New Roman" w:hint="eastAsia"/>
        </w:rPr>
        <w:t>2</w:t>
      </w:r>
      <w:r w:rsidR="00716AC3" w:rsidRPr="00C9498F">
        <w:rPr>
          <w:rFonts w:ascii="Times New Roman"/>
        </w:rPr>
        <w:t xml:space="preserve"> </w:t>
      </w:r>
      <w:r w:rsidRPr="00C9498F">
        <w:rPr>
          <w:rFonts w:ascii="Times New Roman" w:hint="eastAsia"/>
        </w:rPr>
        <w:t>或式（</w:t>
      </w:r>
      <w:r w:rsidRPr="00C9498F">
        <w:rPr>
          <w:rFonts w:ascii="Times New Roman" w:hint="eastAsia"/>
        </w:rPr>
        <w:t>1</w:t>
      </w:r>
      <w:r w:rsidRPr="00C9498F">
        <w:rPr>
          <w:rFonts w:ascii="Times New Roman" w:hint="eastAsia"/>
        </w:rPr>
        <w:t>）计算结果，随机抽取一定袋数，用采样器</w:t>
      </w:r>
      <w:r w:rsidR="003C21C8" w:rsidRPr="00C9498F">
        <w:rPr>
          <w:rFonts w:ascii="Times New Roman" w:hint="eastAsia"/>
        </w:rPr>
        <w:t>分别</w:t>
      </w:r>
      <w:r w:rsidRPr="00C9498F">
        <w:rPr>
          <w:rFonts w:ascii="Times New Roman" w:hint="eastAsia"/>
        </w:rPr>
        <w:t>从</w:t>
      </w:r>
      <w:r w:rsidR="00A3382C" w:rsidRPr="00C9498F">
        <w:rPr>
          <w:rFonts w:ascii="Times New Roman" w:hint="eastAsia"/>
        </w:rPr>
        <w:t>包装</w:t>
      </w:r>
      <w:r w:rsidRPr="00C9498F">
        <w:rPr>
          <w:rFonts w:ascii="Times New Roman" w:hint="eastAsia"/>
        </w:rPr>
        <w:t>袋上开口</w:t>
      </w:r>
      <w:r w:rsidR="003C21C8" w:rsidRPr="00C9498F">
        <w:rPr>
          <w:rFonts w:ascii="Times New Roman" w:hint="eastAsia"/>
        </w:rPr>
        <w:t>中心位置垂直向下、向左、向右三个方向插入至袋的二分之一处</w:t>
      </w:r>
      <w:r w:rsidRPr="00C9498F">
        <w:rPr>
          <w:rFonts w:ascii="Times New Roman" w:hint="eastAsia"/>
        </w:rPr>
        <w:t>采样，</w:t>
      </w:r>
      <w:r w:rsidR="003C21C8" w:rsidRPr="00C9498F">
        <w:rPr>
          <w:rFonts w:ascii="Times New Roman" w:hint="eastAsia"/>
        </w:rPr>
        <w:t>每袋取出不少于</w:t>
      </w:r>
      <w:r w:rsidR="009A36EC">
        <w:rPr>
          <w:rFonts w:ascii="Times New Roman" w:hint="eastAsia"/>
        </w:rPr>
        <w:t xml:space="preserve"> </w:t>
      </w:r>
      <w:r w:rsidR="003C21C8" w:rsidRPr="00C9498F">
        <w:rPr>
          <w:rFonts w:ascii="Times New Roman" w:hint="eastAsia"/>
        </w:rPr>
        <w:t>300</w:t>
      </w:r>
      <w:r w:rsidR="003C21C8" w:rsidRPr="00C9498F">
        <w:rPr>
          <w:rFonts w:ascii="Times New Roman"/>
        </w:rPr>
        <w:t xml:space="preserve"> </w:t>
      </w:r>
      <w:r w:rsidR="003C21C8" w:rsidRPr="00C9498F">
        <w:rPr>
          <w:rFonts w:ascii="Times New Roman" w:hint="eastAsia"/>
        </w:rPr>
        <w:t>g</w:t>
      </w:r>
      <w:r w:rsidR="003C21C8" w:rsidRPr="00C9498F">
        <w:rPr>
          <w:rFonts w:ascii="Times New Roman" w:hint="eastAsia"/>
        </w:rPr>
        <w:t>样品，每批产品采取的总样品量不少于</w:t>
      </w:r>
      <w:r w:rsidR="0081484E" w:rsidRPr="00C9498F">
        <w:rPr>
          <w:rFonts w:ascii="Times New Roman" w:hint="eastAsia"/>
        </w:rPr>
        <w:t>2</w:t>
      </w:r>
      <w:r w:rsidR="003C21C8" w:rsidRPr="00C9498F">
        <w:rPr>
          <w:rFonts w:ascii="Times New Roman"/>
        </w:rPr>
        <w:t xml:space="preserve"> </w:t>
      </w:r>
      <w:r w:rsidR="003C21C8" w:rsidRPr="00C9498F">
        <w:rPr>
          <w:rFonts w:ascii="Times New Roman" w:hint="eastAsia"/>
        </w:rPr>
        <w:t>kg</w:t>
      </w:r>
      <w:r w:rsidR="003C21C8" w:rsidRPr="00C9498F">
        <w:rPr>
          <w:rFonts w:ascii="Times New Roman" w:hint="eastAsia"/>
        </w:rPr>
        <w:t>。</w:t>
      </w:r>
    </w:p>
    <w:p w:rsidR="005216C2" w:rsidRDefault="005216C2" w:rsidP="007D09C1">
      <w:pPr>
        <w:pStyle w:val="af7"/>
        <w:spacing w:beforeLines="50" w:before="156" w:afterLines="50" w:after="156"/>
        <w:rPr>
          <w:rFonts w:eastAsia="宋体"/>
          <w:b/>
        </w:rPr>
      </w:pPr>
      <w:r>
        <w:rPr>
          <w:rFonts w:eastAsia="宋体" w:hAnsi="宋体"/>
          <w:b/>
        </w:rPr>
        <w:t>散装产品</w:t>
      </w:r>
    </w:p>
    <w:p w:rsidR="005216C2" w:rsidRDefault="005216C2">
      <w:pPr>
        <w:pStyle w:val="af7"/>
        <w:numPr>
          <w:ilvl w:val="0"/>
          <w:numId w:val="0"/>
        </w:numPr>
        <w:ind w:firstLineChars="200" w:firstLine="420"/>
        <w:rPr>
          <w:rFonts w:eastAsia="宋体"/>
        </w:rPr>
      </w:pPr>
      <w:r>
        <w:rPr>
          <w:rFonts w:eastAsia="宋体" w:hAnsi="宋体"/>
        </w:rPr>
        <w:t>按</w:t>
      </w:r>
      <w:r>
        <w:rPr>
          <w:rFonts w:eastAsia="宋体"/>
        </w:rPr>
        <w:t>GB/T 6679</w:t>
      </w:r>
      <w:r>
        <w:rPr>
          <w:rFonts w:eastAsia="宋体" w:hAnsi="宋体"/>
        </w:rPr>
        <w:t>规定进行。</w:t>
      </w:r>
    </w:p>
    <w:p w:rsidR="005216C2" w:rsidRDefault="005216C2" w:rsidP="007D09C1">
      <w:pPr>
        <w:pStyle w:val="af6"/>
        <w:spacing w:beforeLines="50" w:before="156" w:afterLines="50" w:after="156"/>
        <w:rPr>
          <w:rFonts w:ascii="黑体"/>
        </w:rPr>
      </w:pPr>
      <w:r>
        <w:rPr>
          <w:rFonts w:ascii="黑体" w:hint="eastAsia"/>
        </w:rPr>
        <w:t>样品缩分和试样制备</w:t>
      </w:r>
    </w:p>
    <w:p w:rsidR="005216C2" w:rsidRDefault="005216C2" w:rsidP="007D09C1">
      <w:pPr>
        <w:pStyle w:val="af7"/>
        <w:spacing w:beforeLines="50" w:before="156" w:afterLines="50" w:after="156"/>
        <w:rPr>
          <w:rFonts w:eastAsia="宋体"/>
          <w:b/>
        </w:rPr>
      </w:pPr>
      <w:r>
        <w:rPr>
          <w:rFonts w:eastAsia="宋体" w:hAnsi="宋体"/>
          <w:b/>
        </w:rPr>
        <w:t>样品缩分</w:t>
      </w:r>
    </w:p>
    <w:p w:rsidR="005216C2" w:rsidRDefault="005216C2">
      <w:pPr>
        <w:pStyle w:val="af7"/>
        <w:numPr>
          <w:ilvl w:val="0"/>
          <w:numId w:val="0"/>
        </w:numPr>
        <w:ind w:firstLineChars="200" w:firstLine="420"/>
        <w:rPr>
          <w:rFonts w:eastAsia="宋体"/>
        </w:rPr>
      </w:pPr>
      <w:r>
        <w:rPr>
          <w:rFonts w:eastAsia="宋体" w:hAnsi="宋体"/>
        </w:rPr>
        <w:t>将采取的样品迅速混匀，用缩分器或四分法将样品缩分至</w:t>
      </w:r>
      <w:r>
        <w:rPr>
          <w:rFonts w:eastAsia="宋体" w:hAnsi="宋体" w:hint="eastAsia"/>
        </w:rPr>
        <w:t>约</w:t>
      </w:r>
      <w:r>
        <w:rPr>
          <w:rFonts w:eastAsia="宋体"/>
        </w:rPr>
        <w:t xml:space="preserve">1 </w:t>
      </w:r>
      <w:r>
        <w:rPr>
          <w:rFonts w:eastAsia="宋体" w:hint="eastAsia"/>
        </w:rPr>
        <w:t>k</w:t>
      </w:r>
      <w:r>
        <w:rPr>
          <w:rFonts w:eastAsia="宋体"/>
        </w:rPr>
        <w:t>g</w:t>
      </w:r>
      <w:r>
        <w:rPr>
          <w:rFonts w:eastAsia="宋体" w:hAnsi="宋体"/>
        </w:rPr>
        <w:t>，再缩分成两份，分装于两个洁净、干燥的</w:t>
      </w:r>
      <w:r>
        <w:rPr>
          <w:rFonts w:eastAsia="宋体" w:hAnsi="宋体" w:hint="eastAsia"/>
        </w:rPr>
        <w:t>500</w:t>
      </w:r>
      <w:r>
        <w:rPr>
          <w:rFonts w:eastAsia="宋体" w:hAnsi="宋体"/>
        </w:rPr>
        <w:t xml:space="preserve"> </w:t>
      </w:r>
      <w:r>
        <w:rPr>
          <w:rFonts w:eastAsia="宋体" w:hAnsi="宋体" w:hint="eastAsia"/>
        </w:rPr>
        <w:t>mL</w:t>
      </w:r>
      <w:r>
        <w:rPr>
          <w:rFonts w:eastAsia="宋体" w:hAnsi="宋体"/>
        </w:rPr>
        <w:t>具有磨口塞的玻璃瓶或塑料瓶中</w:t>
      </w:r>
      <w:r>
        <w:rPr>
          <w:rFonts w:eastAsia="宋体" w:hAnsi="宋体" w:hint="eastAsia"/>
        </w:rPr>
        <w:t>（生产企业质检部门可用洁净干燥的塑料自封袋盛装样品）</w:t>
      </w:r>
      <w:r>
        <w:rPr>
          <w:rFonts w:eastAsia="宋体" w:hAnsi="宋体"/>
        </w:rPr>
        <w:t>，密封并贴上标签，注明生产企业名称、产品名称、批号或生产日期、取样日期和取样人姓名，一瓶做产品质量分析，另一瓶保存</w:t>
      </w:r>
      <w:r w:rsidR="00C21A3B" w:rsidRPr="00FA140D">
        <w:rPr>
          <w:rFonts w:eastAsia="宋体" w:hAnsi="宋体" w:hint="eastAsia"/>
        </w:rPr>
        <w:t>两</w:t>
      </w:r>
      <w:r w:rsidRPr="00FA140D">
        <w:rPr>
          <w:rFonts w:eastAsia="宋体" w:hAnsi="宋体"/>
        </w:rPr>
        <w:t>个月，以</w:t>
      </w:r>
      <w:r>
        <w:rPr>
          <w:rFonts w:eastAsia="宋体" w:hAnsi="宋体"/>
        </w:rPr>
        <w:t>备查用。</w:t>
      </w:r>
    </w:p>
    <w:p w:rsidR="005216C2" w:rsidRDefault="005216C2" w:rsidP="007D09C1">
      <w:pPr>
        <w:pStyle w:val="af7"/>
        <w:spacing w:beforeLines="50" w:before="156" w:afterLines="50" w:after="156"/>
        <w:rPr>
          <w:rFonts w:eastAsia="宋体"/>
          <w:b/>
        </w:rPr>
      </w:pPr>
      <w:r>
        <w:rPr>
          <w:rFonts w:eastAsia="宋体" w:hAnsi="宋体"/>
          <w:b/>
        </w:rPr>
        <w:t>试样制备</w:t>
      </w:r>
    </w:p>
    <w:p w:rsidR="005216C2" w:rsidRDefault="005216C2">
      <w:pPr>
        <w:pStyle w:val="af7"/>
        <w:numPr>
          <w:ilvl w:val="0"/>
          <w:numId w:val="0"/>
        </w:numPr>
        <w:ind w:firstLineChars="200" w:firstLine="420"/>
        <w:rPr>
          <w:rFonts w:eastAsia="宋体" w:hAnsi="宋体"/>
        </w:rPr>
      </w:pPr>
      <w:r>
        <w:rPr>
          <w:rFonts w:eastAsia="宋体" w:hAnsi="宋体"/>
        </w:rPr>
        <w:lastRenderedPageBreak/>
        <w:t>由</w:t>
      </w:r>
      <w:r>
        <w:rPr>
          <w:rFonts w:eastAsia="宋体" w:hint="eastAsia"/>
        </w:rPr>
        <w:t>6</w:t>
      </w:r>
      <w:r>
        <w:rPr>
          <w:rFonts w:eastAsia="宋体"/>
        </w:rPr>
        <w:t>.</w:t>
      </w:r>
      <w:r>
        <w:rPr>
          <w:rFonts w:eastAsia="宋体" w:hint="eastAsia"/>
        </w:rPr>
        <w:t>4.1</w:t>
      </w:r>
      <w:r>
        <w:rPr>
          <w:rFonts w:eastAsia="宋体" w:hAnsi="宋体"/>
        </w:rPr>
        <w:t>中取一瓶样品，经多次缩分后取出约</w:t>
      </w:r>
      <w:r>
        <w:rPr>
          <w:rFonts w:eastAsia="宋体"/>
        </w:rPr>
        <w:t>1</w:t>
      </w:r>
      <w:r>
        <w:rPr>
          <w:rFonts w:eastAsia="宋体" w:hint="eastAsia"/>
        </w:rPr>
        <w:t>0</w:t>
      </w:r>
      <w:r>
        <w:rPr>
          <w:rFonts w:eastAsia="宋体"/>
        </w:rPr>
        <w:t>0 g</w:t>
      </w:r>
      <w:r>
        <w:rPr>
          <w:rFonts w:eastAsia="宋体" w:hAnsi="宋体"/>
        </w:rPr>
        <w:t>样品，迅速研磨至全部通过</w:t>
      </w:r>
      <w:r>
        <w:rPr>
          <w:rFonts w:eastAsia="宋体" w:hAnsi="宋体" w:hint="eastAsia"/>
        </w:rPr>
        <w:t>0.50</w:t>
      </w:r>
      <w:r>
        <w:rPr>
          <w:rFonts w:eastAsia="宋体" w:hAnsi="宋体"/>
        </w:rPr>
        <w:t xml:space="preserve"> </w:t>
      </w:r>
      <w:r>
        <w:rPr>
          <w:rFonts w:eastAsia="宋体" w:hAnsi="宋体" w:hint="eastAsia"/>
        </w:rPr>
        <w:t>mm</w:t>
      </w:r>
      <w:r>
        <w:rPr>
          <w:rFonts w:eastAsia="宋体" w:hAnsi="宋体" w:hint="eastAsia"/>
        </w:rPr>
        <w:t>孔径试验筛子（如样品潮湿或很难粉碎，可研磨至全部通过</w:t>
      </w:r>
      <w:r>
        <w:rPr>
          <w:rFonts w:eastAsia="宋体"/>
        </w:rPr>
        <w:t>1.00 mm</w:t>
      </w:r>
      <w:r>
        <w:rPr>
          <w:rFonts w:eastAsia="宋体" w:hint="eastAsia"/>
        </w:rPr>
        <w:t>孔径试验</w:t>
      </w:r>
      <w:r>
        <w:rPr>
          <w:rFonts w:eastAsia="宋体" w:hAnsi="宋体"/>
        </w:rPr>
        <w:t>筛</w:t>
      </w:r>
      <w:r>
        <w:rPr>
          <w:rFonts w:eastAsia="宋体" w:hAnsi="宋体" w:hint="eastAsia"/>
        </w:rPr>
        <w:t>）</w:t>
      </w:r>
      <w:r>
        <w:rPr>
          <w:rFonts w:eastAsia="宋体" w:hAnsi="宋体"/>
        </w:rPr>
        <w:t>，混匀，置于洁净、干燥的瓶中，做成分分析。余下样品供粒度测定用。</w:t>
      </w:r>
    </w:p>
    <w:p w:rsidR="00BF11E4" w:rsidRPr="00BF11E4" w:rsidRDefault="00BF11E4" w:rsidP="007D09C1">
      <w:pPr>
        <w:pStyle w:val="af6"/>
        <w:spacing w:beforeLines="50" w:before="156" w:afterLines="50" w:after="156"/>
        <w:rPr>
          <w:rFonts w:ascii="黑体"/>
        </w:rPr>
      </w:pPr>
      <w:r>
        <w:rPr>
          <w:rFonts w:ascii="黑体" w:hint="eastAsia"/>
        </w:rPr>
        <w:t>结果判定</w:t>
      </w:r>
    </w:p>
    <w:p w:rsidR="005216C2" w:rsidRDefault="005216C2" w:rsidP="007D09C1">
      <w:pPr>
        <w:pStyle w:val="af7"/>
        <w:spacing w:beforeLines="50" w:before="156" w:afterLines="50" w:after="156"/>
        <w:rPr>
          <w:rFonts w:eastAsia="宋体"/>
        </w:rPr>
      </w:pPr>
      <w:r>
        <w:rPr>
          <w:rFonts w:eastAsia="宋体" w:hAnsi="宋体"/>
        </w:rPr>
        <w:t>本标准中产品质量指标合格判定，采用</w:t>
      </w:r>
      <w:r>
        <w:rPr>
          <w:rFonts w:eastAsia="宋体"/>
        </w:rPr>
        <w:t>GB</w:t>
      </w:r>
      <w:r>
        <w:rPr>
          <w:rFonts w:eastAsia="宋体" w:hAnsi="宋体" w:hint="eastAsia"/>
        </w:rPr>
        <w:t>/</w:t>
      </w:r>
      <w:r>
        <w:rPr>
          <w:rFonts w:eastAsia="宋体"/>
        </w:rPr>
        <w:t xml:space="preserve">T </w:t>
      </w:r>
      <w:r>
        <w:rPr>
          <w:rFonts w:eastAsia="宋体" w:hint="eastAsia"/>
        </w:rPr>
        <w:t>8170</w:t>
      </w:r>
      <w:r>
        <w:rPr>
          <w:rFonts w:eastAsia="宋体"/>
        </w:rPr>
        <w:t>-</w:t>
      </w:r>
      <w:r>
        <w:rPr>
          <w:rFonts w:eastAsia="宋体" w:hint="eastAsia"/>
        </w:rPr>
        <w:t>2008</w:t>
      </w:r>
      <w:r>
        <w:rPr>
          <w:rFonts w:eastAsia="宋体" w:hAnsi="宋体"/>
        </w:rPr>
        <w:t>中</w:t>
      </w:r>
      <w:r>
        <w:rPr>
          <w:rFonts w:eastAsia="宋体"/>
        </w:rPr>
        <w:t>“</w:t>
      </w:r>
      <w:r>
        <w:rPr>
          <w:rFonts w:eastAsia="宋体" w:hAnsi="宋体"/>
        </w:rPr>
        <w:t>修约值比较法</w:t>
      </w:r>
      <w:r>
        <w:rPr>
          <w:rFonts w:eastAsia="宋体"/>
        </w:rPr>
        <w:t>”</w:t>
      </w:r>
      <w:r>
        <w:rPr>
          <w:rFonts w:eastAsia="宋体" w:hAnsi="宋体"/>
        </w:rPr>
        <w:t>。</w:t>
      </w:r>
    </w:p>
    <w:p w:rsidR="005216C2" w:rsidRDefault="005216C2" w:rsidP="007D09C1">
      <w:pPr>
        <w:pStyle w:val="af7"/>
        <w:spacing w:beforeLines="50" w:before="156" w:afterLines="50" w:after="156"/>
        <w:rPr>
          <w:rFonts w:eastAsia="宋体"/>
        </w:rPr>
      </w:pPr>
      <w:r>
        <w:rPr>
          <w:rFonts w:eastAsia="宋体" w:hAnsi="宋体"/>
        </w:rPr>
        <w:t>出厂检验的项目全部符合本标准要求时，判该批产品合格。</w:t>
      </w:r>
    </w:p>
    <w:p w:rsidR="005216C2" w:rsidRPr="009A36EC" w:rsidRDefault="005216C2" w:rsidP="007D09C1">
      <w:pPr>
        <w:pStyle w:val="af7"/>
        <w:spacing w:beforeLines="50" w:before="156" w:afterLines="50" w:after="156"/>
        <w:rPr>
          <w:rFonts w:eastAsia="宋体"/>
        </w:rPr>
      </w:pPr>
      <w:r>
        <w:rPr>
          <w:rFonts w:eastAsia="宋体" w:hAnsi="宋体"/>
        </w:rPr>
        <w:t>如</w:t>
      </w:r>
      <w:r w:rsidRPr="009A36EC">
        <w:rPr>
          <w:rFonts w:eastAsia="宋体" w:hAnsi="宋体"/>
        </w:rPr>
        <w:t>果</w:t>
      </w:r>
      <w:r w:rsidR="00BF11E4" w:rsidRPr="009A36EC">
        <w:rPr>
          <w:rFonts w:eastAsia="宋体" w:hAnsi="宋体" w:hint="eastAsia"/>
        </w:rPr>
        <w:t>出厂</w:t>
      </w:r>
      <w:r w:rsidRPr="009A36EC">
        <w:rPr>
          <w:rFonts w:eastAsia="宋体" w:hAnsi="宋体"/>
        </w:rPr>
        <w:t>检验结果中有一项指标不符合本标准要求时，应重新自</w:t>
      </w:r>
      <w:r w:rsidR="00DB0F28" w:rsidRPr="009A36EC">
        <w:rPr>
          <w:rFonts w:eastAsia="宋体" w:hAnsi="宋体" w:hint="eastAsia"/>
        </w:rPr>
        <w:t>同批次</w:t>
      </w:r>
      <w:r w:rsidRPr="009A36EC">
        <w:rPr>
          <w:rFonts w:eastAsia="宋体" w:hAnsi="宋体"/>
        </w:rPr>
        <w:t>二倍量的包装</w:t>
      </w:r>
      <w:r w:rsidR="00DB0F28" w:rsidRPr="009A36EC">
        <w:rPr>
          <w:rFonts w:eastAsia="宋体" w:hAnsi="宋体" w:hint="eastAsia"/>
        </w:rPr>
        <w:t>容器</w:t>
      </w:r>
      <w:r w:rsidRPr="009A36EC">
        <w:rPr>
          <w:rFonts w:eastAsia="宋体" w:hAnsi="宋体"/>
        </w:rPr>
        <w:t>中采取样品进行检验，重新检验结果中，即使有一项指标不符合本标准要求，判该批产品</w:t>
      </w:r>
      <w:r w:rsidRPr="009A36EC">
        <w:rPr>
          <w:rFonts w:eastAsia="宋体" w:hAnsi="宋体" w:hint="eastAsia"/>
        </w:rPr>
        <w:t>不</w:t>
      </w:r>
      <w:r w:rsidRPr="009A36EC">
        <w:rPr>
          <w:rFonts w:eastAsia="宋体" w:hAnsi="宋体"/>
        </w:rPr>
        <w:t>合格</w:t>
      </w:r>
      <w:r w:rsidRPr="009A36EC">
        <w:rPr>
          <w:rFonts w:eastAsia="宋体" w:hAnsi="宋体" w:hint="eastAsia"/>
        </w:rPr>
        <w:t>。</w:t>
      </w:r>
    </w:p>
    <w:p w:rsidR="005216C2" w:rsidRPr="009A36EC" w:rsidRDefault="005216C2">
      <w:pPr>
        <w:pStyle w:val="af7"/>
        <w:rPr>
          <w:rFonts w:eastAsia="宋体"/>
        </w:rPr>
      </w:pPr>
      <w:bookmarkStart w:id="8" w:name="_Hlk23776608"/>
      <w:r w:rsidRPr="009A36EC">
        <w:rPr>
          <w:rFonts w:eastAsia="宋体" w:hAnsi="宋体"/>
        </w:rPr>
        <w:t>每批检验合格的出厂产品应附有质量证明书，其内容包括：生产企业名称、地址、产品名称、批号或生产日期、</w:t>
      </w:r>
      <w:r w:rsidRPr="009A36EC">
        <w:rPr>
          <w:rFonts w:eastAsia="宋体" w:hAnsi="宋体" w:hint="eastAsia"/>
        </w:rPr>
        <w:t>总养分、配合式或主要养分含量、氯离子含量、</w:t>
      </w:r>
      <w:r w:rsidR="00FD3BC2" w:rsidRPr="009A36EC">
        <w:rPr>
          <w:rFonts w:eastAsia="宋体" w:hAnsi="宋体" w:hint="eastAsia"/>
        </w:rPr>
        <w:t>缩二脲含量、</w:t>
      </w:r>
      <w:r w:rsidRPr="009A36EC">
        <w:rPr>
          <w:rFonts w:eastAsia="宋体" w:hAnsi="宋体"/>
        </w:rPr>
        <w:t>本标准号</w:t>
      </w:r>
      <w:r w:rsidRPr="009A36EC">
        <w:rPr>
          <w:rFonts w:eastAsia="宋体" w:hAnsi="宋体" w:hint="eastAsia"/>
        </w:rPr>
        <w:t>和法律法规规定应标注的内容</w:t>
      </w:r>
      <w:r w:rsidRPr="009A36EC">
        <w:rPr>
          <w:rFonts w:eastAsia="宋体" w:hAnsi="宋体"/>
        </w:rPr>
        <w:t>。</w:t>
      </w:r>
      <w:r w:rsidR="0053600B" w:rsidRPr="009A36EC">
        <w:rPr>
          <w:rFonts w:eastAsia="宋体" w:hAnsi="宋体" w:hint="eastAsia"/>
        </w:rPr>
        <w:t>以钙镁磷肥等枸溶性磷肥为基础肥料的产品应注明为“枸溶性磷”，</w:t>
      </w:r>
      <w:r w:rsidRPr="009A36EC">
        <w:rPr>
          <w:rFonts w:eastAsia="宋体" w:hint="eastAsia"/>
          <w:szCs w:val="21"/>
        </w:rPr>
        <w:t>并应注明是否为“硝态氮”</w:t>
      </w:r>
      <w:r w:rsidR="00E819AF" w:rsidRPr="009A36EC">
        <w:rPr>
          <w:rFonts w:eastAsia="宋体" w:hint="eastAsia"/>
          <w:szCs w:val="21"/>
        </w:rPr>
        <w:t>、</w:t>
      </w:r>
      <w:r w:rsidRPr="009A36EC">
        <w:rPr>
          <w:rFonts w:eastAsia="宋体" w:hint="eastAsia"/>
          <w:szCs w:val="21"/>
        </w:rPr>
        <w:t>“尿素态氮”</w:t>
      </w:r>
      <w:r w:rsidR="008741B2" w:rsidRPr="009A36EC">
        <w:rPr>
          <w:rFonts w:eastAsia="宋体" w:hint="eastAsia"/>
        </w:rPr>
        <w:t>、</w:t>
      </w:r>
      <w:r w:rsidR="00E819AF" w:rsidRPr="009A36EC">
        <w:rPr>
          <w:rFonts w:eastAsia="宋体" w:hint="eastAsia"/>
        </w:rPr>
        <w:t>“有机态氮”</w:t>
      </w:r>
      <w:bookmarkEnd w:id="8"/>
      <w:r w:rsidRPr="009A36EC">
        <w:rPr>
          <w:rFonts w:eastAsia="宋体" w:hint="eastAsia"/>
          <w:szCs w:val="21"/>
        </w:rPr>
        <w:t>。</w:t>
      </w:r>
    </w:p>
    <w:p w:rsidR="005216C2" w:rsidRPr="009A36EC" w:rsidRDefault="005216C2" w:rsidP="007D09C1">
      <w:pPr>
        <w:pStyle w:val="af5"/>
        <w:spacing w:beforeLines="100" w:before="312" w:afterLines="100" w:after="312"/>
        <w:ind w:left="0"/>
      </w:pPr>
      <w:r w:rsidRPr="009A36EC">
        <w:rPr>
          <w:rFonts w:hint="eastAsia"/>
        </w:rPr>
        <w:t>标识</w:t>
      </w:r>
    </w:p>
    <w:p w:rsidR="009F5A27" w:rsidRPr="009A36EC" w:rsidRDefault="005216C2" w:rsidP="007D09C1">
      <w:pPr>
        <w:pStyle w:val="af6"/>
        <w:spacing w:beforeLines="50" w:before="156"/>
        <w:rPr>
          <w:rFonts w:ascii="宋体" w:eastAsia="宋体" w:hAnsi="宋体"/>
        </w:rPr>
      </w:pPr>
      <w:bookmarkStart w:id="9" w:name="_Hlk9847837"/>
      <w:r w:rsidRPr="009A36EC">
        <w:rPr>
          <w:rFonts w:eastAsia="宋体" w:hint="eastAsia"/>
        </w:rPr>
        <w:t>产品中如果含有硝态氮</w:t>
      </w:r>
      <w:r w:rsidR="0046747C" w:rsidRPr="009A36EC">
        <w:rPr>
          <w:rFonts w:eastAsia="宋体" w:hint="eastAsia"/>
        </w:rPr>
        <w:t>、</w:t>
      </w:r>
      <w:r w:rsidR="009F5A27" w:rsidRPr="009A36EC">
        <w:rPr>
          <w:rFonts w:eastAsia="宋体" w:hint="eastAsia"/>
        </w:rPr>
        <w:t>尿素</w:t>
      </w:r>
      <w:r w:rsidR="0046747C" w:rsidRPr="009A36EC">
        <w:rPr>
          <w:rFonts w:eastAsia="宋体" w:hint="eastAsia"/>
        </w:rPr>
        <w:t>态氮和（或）有机态氮</w:t>
      </w:r>
      <w:r w:rsidRPr="009A36EC">
        <w:rPr>
          <w:rFonts w:eastAsia="宋体" w:hint="eastAsia"/>
        </w:rPr>
        <w:t>，应在包装容器上标明“含硝态氮”</w:t>
      </w:r>
      <w:r w:rsidR="009F5A27" w:rsidRPr="009A36EC">
        <w:rPr>
          <w:rFonts w:eastAsia="宋体" w:hint="eastAsia"/>
        </w:rPr>
        <w:t>、“含尿素态氮”和（或）“含有机态氮</w:t>
      </w:r>
      <w:r w:rsidR="009F5A27" w:rsidRPr="000B73AA">
        <w:rPr>
          <w:rFonts w:eastAsia="宋体" w:hint="eastAsia"/>
        </w:rPr>
        <w:t>”</w:t>
      </w:r>
      <w:r w:rsidRPr="000B73AA">
        <w:rPr>
          <w:rFonts w:eastAsia="宋体" w:hint="eastAsia"/>
        </w:rPr>
        <w:t>。</w:t>
      </w:r>
    </w:p>
    <w:p w:rsidR="005216C2" w:rsidRPr="009A36EC" w:rsidRDefault="00B93C17" w:rsidP="002F05EB">
      <w:pPr>
        <w:pStyle w:val="af6"/>
        <w:spacing w:beforeLines="50" w:before="156" w:afterLines="50" w:after="156"/>
        <w:rPr>
          <w:rFonts w:ascii="宋体" w:eastAsia="宋体" w:hAnsi="宋体"/>
        </w:rPr>
      </w:pPr>
      <w:r w:rsidRPr="009A36EC">
        <w:rPr>
          <w:rFonts w:ascii="宋体" w:eastAsia="宋体" w:hAnsi="宋体" w:hint="eastAsia"/>
        </w:rPr>
        <w:t>以钙镁磷肥等枸溶性磷肥为基础肥料的产品应在包装容器的显著位置标明为“枸溶性磷”。</w:t>
      </w:r>
    </w:p>
    <w:p w:rsidR="005216C2" w:rsidRPr="009A36EC" w:rsidRDefault="005216C2" w:rsidP="00BF0055">
      <w:pPr>
        <w:pStyle w:val="af6"/>
        <w:rPr>
          <w:rFonts w:eastAsia="宋体" w:hAnsi="宋体"/>
          <w:szCs w:val="21"/>
        </w:rPr>
      </w:pPr>
      <w:bookmarkStart w:id="10" w:name="_Hlk9858957"/>
      <w:bookmarkEnd w:id="9"/>
      <w:r w:rsidRPr="009A36EC">
        <w:rPr>
          <w:rFonts w:eastAsia="宋体" w:hAnsi="宋体" w:hint="eastAsia"/>
        </w:rPr>
        <w:t>氯离子的质量分数大于</w:t>
      </w:r>
      <w:r w:rsidRPr="009A36EC">
        <w:rPr>
          <w:rFonts w:eastAsia="宋体" w:hAnsi="宋体" w:hint="eastAsia"/>
        </w:rPr>
        <w:t>3.0</w:t>
      </w:r>
      <w:r w:rsidRPr="009A36EC">
        <w:rPr>
          <w:rFonts w:eastAsia="宋体" w:hAnsi="宋体"/>
        </w:rPr>
        <w:t xml:space="preserve"> </w:t>
      </w:r>
      <w:r w:rsidRPr="009A36EC">
        <w:rPr>
          <w:rFonts w:eastAsia="宋体" w:hAnsi="宋体" w:hint="eastAsia"/>
        </w:rPr>
        <w:t>%</w:t>
      </w:r>
      <w:r w:rsidRPr="009A36EC">
        <w:rPr>
          <w:rFonts w:eastAsia="宋体" w:hAnsi="宋体" w:hint="eastAsia"/>
        </w:rPr>
        <w:t>的产品，</w:t>
      </w:r>
      <w:r w:rsidRPr="009A36EC">
        <w:rPr>
          <w:rFonts w:eastAsia="宋体" w:hAnsi="宋体"/>
        </w:rPr>
        <w:t>应</w:t>
      </w:r>
      <w:r w:rsidRPr="009A36EC">
        <w:rPr>
          <w:rFonts w:eastAsia="宋体" w:hAnsi="宋体" w:hint="eastAsia"/>
        </w:rPr>
        <w:t>根据</w:t>
      </w:r>
      <w:r w:rsidRPr="009A36EC">
        <w:rPr>
          <w:rFonts w:eastAsia="宋体" w:hAnsi="宋体" w:hint="eastAsia"/>
        </w:rPr>
        <w:t>4.2</w:t>
      </w:r>
      <w:r w:rsidRPr="009A36EC">
        <w:rPr>
          <w:rFonts w:eastAsia="宋体" w:hAnsi="宋体" w:hint="eastAsia"/>
        </w:rPr>
        <w:t>条</w:t>
      </w:r>
      <w:r w:rsidRPr="009A36EC">
        <w:rPr>
          <w:rFonts w:ascii="宋体" w:eastAsia="宋体" w:hAnsi="宋体" w:hint="eastAsia"/>
          <w:szCs w:val="21"/>
        </w:rPr>
        <w:t>要求的</w:t>
      </w:r>
      <w:r w:rsidRPr="009A36EC">
        <w:rPr>
          <w:rFonts w:ascii="宋体" w:eastAsia="宋体" w:hAnsi="宋体" w:hint="eastAsia"/>
        </w:rPr>
        <w:t>“</w:t>
      </w:r>
      <w:r w:rsidRPr="009A36EC">
        <w:rPr>
          <w:rFonts w:ascii="宋体" w:eastAsia="宋体" w:hAnsi="宋体" w:hint="eastAsia"/>
          <w:szCs w:val="21"/>
        </w:rPr>
        <w:t>氯离子的质量分数”，</w:t>
      </w:r>
      <w:r w:rsidRPr="009A36EC">
        <w:rPr>
          <w:rFonts w:eastAsia="宋体" w:hAnsi="宋体" w:hint="eastAsia"/>
        </w:rPr>
        <w:t>在包装容器的显著位置</w:t>
      </w:r>
      <w:r w:rsidR="00C40BA2" w:rsidRPr="009A36EC">
        <w:rPr>
          <w:rFonts w:eastAsia="宋体" w:hAnsi="宋体" w:hint="eastAsia"/>
          <w:color w:val="000000"/>
        </w:rPr>
        <w:t>用汉字</w:t>
      </w:r>
      <w:r w:rsidRPr="009A36EC">
        <w:rPr>
          <w:rFonts w:eastAsia="宋体" w:hAnsi="宋体"/>
        </w:rPr>
        <w:t>明确标注</w:t>
      </w:r>
      <w:r w:rsidRPr="009A36EC">
        <w:rPr>
          <w:rFonts w:eastAsia="宋体" w:hint="eastAsia"/>
        </w:rPr>
        <w:t>“</w:t>
      </w:r>
      <w:r w:rsidRPr="009A36EC">
        <w:rPr>
          <w:rFonts w:eastAsia="宋体" w:hAnsi="宋体"/>
        </w:rPr>
        <w:t>含氯</w:t>
      </w:r>
      <w:r w:rsidRPr="009A36EC">
        <w:rPr>
          <w:rFonts w:eastAsia="宋体" w:hAnsi="宋体" w:hint="eastAsia"/>
        </w:rPr>
        <w:t>（</w:t>
      </w:r>
      <w:r w:rsidRPr="009A36EC">
        <w:rPr>
          <w:rFonts w:eastAsia="宋体" w:hAnsi="宋体"/>
          <w:szCs w:val="21"/>
        </w:rPr>
        <w:t>低氯</w:t>
      </w:r>
      <w:r w:rsidRPr="009A36EC">
        <w:rPr>
          <w:rFonts w:eastAsia="宋体" w:hAnsi="宋体" w:hint="eastAsia"/>
          <w:szCs w:val="21"/>
        </w:rPr>
        <w:t>）”、</w:t>
      </w:r>
      <w:bookmarkEnd w:id="10"/>
      <w:r w:rsidRPr="009A36EC">
        <w:rPr>
          <w:rFonts w:eastAsia="宋体" w:hAnsi="宋体" w:hint="eastAsia"/>
          <w:szCs w:val="21"/>
        </w:rPr>
        <w:t>“</w:t>
      </w:r>
      <w:r w:rsidRPr="009A36EC">
        <w:rPr>
          <w:rFonts w:eastAsia="宋体" w:hAnsi="宋体"/>
        </w:rPr>
        <w:t>含氯</w:t>
      </w:r>
      <w:r w:rsidRPr="009A36EC">
        <w:rPr>
          <w:rFonts w:eastAsia="宋体" w:hAnsi="宋体" w:hint="eastAsia"/>
        </w:rPr>
        <w:t>（</w:t>
      </w:r>
      <w:r w:rsidRPr="009A36EC">
        <w:rPr>
          <w:rFonts w:eastAsia="宋体" w:hAnsi="宋体" w:hint="eastAsia"/>
          <w:szCs w:val="21"/>
        </w:rPr>
        <w:t>中</w:t>
      </w:r>
      <w:r w:rsidRPr="009A36EC">
        <w:rPr>
          <w:rFonts w:eastAsia="宋体" w:hAnsi="宋体"/>
          <w:szCs w:val="21"/>
        </w:rPr>
        <w:t>氯</w:t>
      </w:r>
      <w:r w:rsidRPr="009A36EC">
        <w:rPr>
          <w:rFonts w:eastAsia="宋体" w:hAnsi="宋体" w:hint="eastAsia"/>
          <w:szCs w:val="21"/>
        </w:rPr>
        <w:t>）”或“</w:t>
      </w:r>
      <w:r w:rsidRPr="009A36EC">
        <w:rPr>
          <w:rFonts w:eastAsia="宋体" w:hAnsi="宋体"/>
        </w:rPr>
        <w:t>含氯</w:t>
      </w:r>
      <w:r w:rsidRPr="009A36EC">
        <w:rPr>
          <w:rFonts w:eastAsia="宋体" w:hAnsi="宋体" w:hint="eastAsia"/>
        </w:rPr>
        <w:t>（</w:t>
      </w:r>
      <w:r w:rsidRPr="009A36EC">
        <w:rPr>
          <w:rFonts w:eastAsia="宋体" w:hAnsi="宋体" w:hint="eastAsia"/>
          <w:szCs w:val="21"/>
        </w:rPr>
        <w:t>高</w:t>
      </w:r>
      <w:r w:rsidRPr="009A36EC">
        <w:rPr>
          <w:rFonts w:eastAsia="宋体" w:hAnsi="宋体"/>
          <w:szCs w:val="21"/>
        </w:rPr>
        <w:t>氯</w:t>
      </w:r>
      <w:r w:rsidRPr="009A36EC">
        <w:rPr>
          <w:rFonts w:eastAsia="宋体" w:hAnsi="宋体" w:hint="eastAsia"/>
          <w:szCs w:val="21"/>
        </w:rPr>
        <w:t>）</w:t>
      </w:r>
      <w:r w:rsidRPr="009A36EC">
        <w:rPr>
          <w:rFonts w:eastAsia="宋体" w:hAnsi="宋体"/>
        </w:rPr>
        <w:t>。标明</w:t>
      </w:r>
      <w:r w:rsidRPr="009A36EC">
        <w:rPr>
          <w:rFonts w:eastAsia="宋体" w:hint="eastAsia"/>
        </w:rPr>
        <w:t>“</w:t>
      </w:r>
      <w:r w:rsidRPr="009A36EC">
        <w:rPr>
          <w:rFonts w:eastAsia="宋体" w:hAnsi="宋体"/>
        </w:rPr>
        <w:t>含氯</w:t>
      </w:r>
      <w:r w:rsidRPr="009A36EC">
        <w:rPr>
          <w:rFonts w:eastAsia="宋体" w:hint="eastAsia"/>
        </w:rPr>
        <w:t>”</w:t>
      </w:r>
      <w:r w:rsidRPr="009A36EC">
        <w:rPr>
          <w:rFonts w:eastAsia="宋体" w:hAnsi="宋体"/>
        </w:rPr>
        <w:t>的产品</w:t>
      </w:r>
      <w:r w:rsidRPr="009A36EC">
        <w:rPr>
          <w:rFonts w:eastAsia="宋体" w:hAnsi="宋体" w:hint="eastAsia"/>
        </w:rPr>
        <w:t>，</w:t>
      </w:r>
      <w:r w:rsidRPr="009A36EC">
        <w:rPr>
          <w:rFonts w:eastAsia="宋体" w:hAnsi="宋体"/>
        </w:rPr>
        <w:t>包装容器上不应有</w:t>
      </w:r>
      <w:r w:rsidR="00F928C9" w:rsidRPr="009A36EC">
        <w:rPr>
          <w:rFonts w:eastAsia="宋体" w:hAnsi="宋体" w:hint="eastAsia"/>
        </w:rPr>
        <w:t>对氯敏感</w:t>
      </w:r>
      <w:r w:rsidRPr="009A36EC">
        <w:rPr>
          <w:rFonts w:eastAsia="宋体" w:hAnsi="宋体"/>
        </w:rPr>
        <w:t>作物的图片</w:t>
      </w:r>
      <w:r w:rsidRPr="009A36EC">
        <w:rPr>
          <w:rFonts w:eastAsia="宋体" w:hAnsi="宋体" w:hint="eastAsia"/>
        </w:rPr>
        <w:t>，也不应有“</w:t>
      </w:r>
      <w:r w:rsidRPr="009A36EC">
        <w:rPr>
          <w:rFonts w:eastAsia="宋体" w:hAnsi="宋体"/>
        </w:rPr>
        <w:t>硫酸钾（型）</w:t>
      </w:r>
      <w:r w:rsidRPr="009A36EC">
        <w:rPr>
          <w:rFonts w:eastAsia="宋体" w:hAnsi="宋体" w:hint="eastAsia"/>
        </w:rPr>
        <w:t>”、“</w:t>
      </w:r>
      <w:r w:rsidRPr="009A36EC">
        <w:rPr>
          <w:rFonts w:eastAsia="宋体" w:hAnsi="宋体"/>
        </w:rPr>
        <w:t>硝酸钾（型）</w:t>
      </w:r>
      <w:r w:rsidRPr="009A36EC">
        <w:rPr>
          <w:rFonts w:eastAsia="宋体" w:hAnsi="宋体" w:hint="eastAsia"/>
        </w:rPr>
        <w:t>”</w:t>
      </w:r>
      <w:r w:rsidRPr="009A36EC">
        <w:rPr>
          <w:rFonts w:eastAsia="宋体" w:hAnsi="宋体"/>
        </w:rPr>
        <w:t>、</w:t>
      </w:r>
      <w:r w:rsidRPr="009A36EC">
        <w:rPr>
          <w:rFonts w:eastAsia="宋体" w:hAnsi="宋体" w:hint="eastAsia"/>
        </w:rPr>
        <w:t>“</w:t>
      </w:r>
      <w:r w:rsidRPr="009A36EC">
        <w:rPr>
          <w:rFonts w:eastAsia="宋体" w:hAnsi="宋体"/>
        </w:rPr>
        <w:t>硫基</w:t>
      </w:r>
      <w:r w:rsidRPr="009A36EC">
        <w:rPr>
          <w:rFonts w:eastAsia="宋体" w:hAnsi="宋体" w:hint="eastAsia"/>
        </w:rPr>
        <w:t>”</w:t>
      </w:r>
      <w:r w:rsidR="00B93C17" w:rsidRPr="009A36EC">
        <w:rPr>
          <w:rFonts w:eastAsia="宋体" w:hAnsi="宋体" w:hint="eastAsia"/>
        </w:rPr>
        <w:t>、“硝硫基”</w:t>
      </w:r>
      <w:r w:rsidRPr="009A36EC">
        <w:rPr>
          <w:rFonts w:eastAsia="宋体" w:hAnsi="宋体"/>
        </w:rPr>
        <w:t>等容易导致用户误认为产品不含氯的</w:t>
      </w:r>
      <w:r w:rsidRPr="009A36EC">
        <w:rPr>
          <w:rFonts w:eastAsia="宋体" w:hAnsi="宋体" w:hint="eastAsia"/>
        </w:rPr>
        <w:t>标识</w:t>
      </w:r>
      <w:r w:rsidRPr="009A36EC">
        <w:rPr>
          <w:rFonts w:eastAsia="宋体" w:hAnsi="宋体"/>
        </w:rPr>
        <w:t>。</w:t>
      </w:r>
      <w:r w:rsidRPr="009A36EC">
        <w:rPr>
          <w:rFonts w:eastAsia="宋体" w:hAnsi="宋体" w:hint="eastAsia"/>
        </w:rPr>
        <w:t>有</w:t>
      </w:r>
      <w:r w:rsidR="00F55F88" w:rsidRPr="009A36EC">
        <w:rPr>
          <w:rFonts w:eastAsia="宋体" w:hAnsi="宋体" w:hint="eastAsia"/>
          <w:szCs w:val="21"/>
        </w:rPr>
        <w:t xml:space="preserve"> </w:t>
      </w:r>
      <w:r w:rsidR="00F55F88" w:rsidRPr="009A36EC">
        <w:rPr>
          <w:rFonts w:eastAsia="宋体" w:hAnsi="宋体" w:hint="eastAsia"/>
          <w:szCs w:val="21"/>
        </w:rPr>
        <w:t>“</w:t>
      </w:r>
      <w:r w:rsidR="00F55F88" w:rsidRPr="009A36EC">
        <w:rPr>
          <w:rFonts w:eastAsia="宋体" w:hAnsi="宋体"/>
        </w:rPr>
        <w:t>含氯</w:t>
      </w:r>
      <w:r w:rsidR="00F55F88" w:rsidRPr="009A36EC">
        <w:rPr>
          <w:rFonts w:eastAsia="宋体" w:hAnsi="宋体" w:hint="eastAsia"/>
        </w:rPr>
        <w:t>（</w:t>
      </w:r>
      <w:r w:rsidR="00F55F88" w:rsidRPr="009A36EC">
        <w:rPr>
          <w:rFonts w:eastAsia="宋体" w:hAnsi="宋体" w:hint="eastAsia"/>
          <w:szCs w:val="21"/>
        </w:rPr>
        <w:t>高</w:t>
      </w:r>
      <w:r w:rsidR="00F55F88" w:rsidRPr="009A36EC">
        <w:rPr>
          <w:rFonts w:eastAsia="宋体" w:hAnsi="宋体"/>
          <w:szCs w:val="21"/>
        </w:rPr>
        <w:t>氯</w:t>
      </w:r>
      <w:r w:rsidR="00F55F88" w:rsidRPr="009A36EC">
        <w:rPr>
          <w:rFonts w:eastAsia="宋体" w:hAnsi="宋体" w:hint="eastAsia"/>
          <w:szCs w:val="21"/>
        </w:rPr>
        <w:t>）</w:t>
      </w:r>
      <w:r w:rsidR="00F55F88" w:rsidRPr="009A36EC">
        <w:rPr>
          <w:rFonts w:eastAsia="宋体" w:hint="eastAsia"/>
        </w:rPr>
        <w:t>”</w:t>
      </w:r>
      <w:r w:rsidRPr="009A36EC">
        <w:rPr>
          <w:rFonts w:eastAsia="宋体" w:hAnsi="宋体" w:hint="eastAsia"/>
        </w:rPr>
        <w:t>标识</w:t>
      </w:r>
      <w:r w:rsidRPr="009A36EC">
        <w:rPr>
          <w:rFonts w:eastAsia="宋体" w:hAnsi="宋体"/>
          <w:szCs w:val="21"/>
        </w:rPr>
        <w:t>的产品应在</w:t>
      </w:r>
      <w:r w:rsidRPr="009A36EC">
        <w:rPr>
          <w:rFonts w:eastAsia="宋体" w:hAnsi="宋体" w:hint="eastAsia"/>
          <w:szCs w:val="21"/>
        </w:rPr>
        <w:t>包装容器上标明</w:t>
      </w:r>
      <w:r w:rsidR="00F928C9" w:rsidRPr="009A36EC">
        <w:rPr>
          <w:rFonts w:eastAsia="宋体" w:hAnsi="宋体" w:hint="eastAsia"/>
          <w:szCs w:val="21"/>
        </w:rPr>
        <w:t xml:space="preserve"> </w:t>
      </w:r>
      <w:r w:rsidRPr="009A36EC">
        <w:rPr>
          <w:rFonts w:eastAsia="宋体" w:hAnsi="宋体" w:hint="eastAsia"/>
          <w:szCs w:val="21"/>
        </w:rPr>
        <w:t>“</w:t>
      </w:r>
      <w:r w:rsidR="008741B2" w:rsidRPr="009A36EC">
        <w:rPr>
          <w:rFonts w:ascii="宋体" w:eastAsia="宋体" w:hAnsi="宋体" w:hint="eastAsia"/>
          <w:szCs w:val="21"/>
        </w:rPr>
        <w:t>氯含量较高，</w:t>
      </w:r>
      <w:r w:rsidRPr="009A36EC">
        <w:rPr>
          <w:rFonts w:eastAsia="宋体" w:hAnsi="宋体" w:hint="eastAsia"/>
          <w:szCs w:val="21"/>
        </w:rPr>
        <w:t>使用不当会对作物</w:t>
      </w:r>
      <w:r w:rsidR="00F928C9" w:rsidRPr="009A36EC">
        <w:rPr>
          <w:rFonts w:eastAsia="宋体" w:hAnsi="宋体" w:hint="eastAsia"/>
          <w:szCs w:val="21"/>
        </w:rPr>
        <w:t>和土壤</w:t>
      </w:r>
      <w:r w:rsidRPr="009A36EC">
        <w:rPr>
          <w:rFonts w:eastAsia="宋体" w:hAnsi="宋体" w:hint="eastAsia"/>
          <w:szCs w:val="21"/>
        </w:rPr>
        <w:t>造成伤害”的警示语。</w:t>
      </w:r>
    </w:p>
    <w:p w:rsidR="00791EF4" w:rsidRPr="00742642" w:rsidRDefault="00791EF4" w:rsidP="007D09C1">
      <w:pPr>
        <w:pStyle w:val="af6"/>
        <w:spacing w:beforeLines="50" w:before="156" w:afterLines="50" w:after="156"/>
        <w:rPr>
          <w:rFonts w:eastAsia="宋体" w:hAnsi="宋体"/>
        </w:rPr>
      </w:pPr>
      <w:bookmarkStart w:id="11" w:name="_Hlk9860339"/>
      <w:r w:rsidRPr="009A36EC">
        <w:rPr>
          <w:rFonts w:eastAsia="宋体" w:hAnsi="宋体" w:hint="eastAsia"/>
        </w:rPr>
        <w:t>含有尿素态氮的产品应在包装容器的显著位置标明以下警示语：“含缩二脲，使用不当会对作物造</w:t>
      </w:r>
      <w:r w:rsidRPr="00742642">
        <w:rPr>
          <w:rFonts w:eastAsia="宋体" w:hAnsi="宋体" w:hint="eastAsia"/>
        </w:rPr>
        <w:t>成伤害”。</w:t>
      </w:r>
    </w:p>
    <w:p w:rsidR="005216C2" w:rsidRPr="000B73AA" w:rsidRDefault="00791EF4" w:rsidP="00742642">
      <w:pPr>
        <w:pStyle w:val="af6"/>
        <w:spacing w:beforeLines="50" w:before="156" w:afterLines="50" w:after="156"/>
        <w:rPr>
          <w:rFonts w:eastAsia="宋体" w:hAnsi="宋体"/>
        </w:rPr>
      </w:pPr>
      <w:r w:rsidRPr="000B73AA">
        <w:rPr>
          <w:rFonts w:eastAsia="宋体" w:hAnsi="宋体" w:hint="eastAsia"/>
        </w:rPr>
        <w:t>若加入中量元素和</w:t>
      </w:r>
      <w:r w:rsidRPr="000B73AA">
        <w:rPr>
          <w:rFonts w:eastAsia="宋体" w:hAnsi="宋体" w:hint="eastAsia"/>
        </w:rPr>
        <w:t>(</w:t>
      </w:r>
      <w:r w:rsidRPr="000B73AA">
        <w:rPr>
          <w:rFonts w:eastAsia="宋体" w:hAnsi="宋体" w:hint="eastAsia"/>
        </w:rPr>
        <w:t>或</w:t>
      </w:r>
      <w:r w:rsidRPr="000B73AA">
        <w:rPr>
          <w:rFonts w:eastAsia="宋体" w:hAnsi="宋体" w:hint="eastAsia"/>
        </w:rPr>
        <w:t>)</w:t>
      </w:r>
      <w:r w:rsidRPr="000B73AA">
        <w:rPr>
          <w:rFonts w:eastAsia="宋体" w:hAnsi="宋体" w:hint="eastAsia"/>
        </w:rPr>
        <w:t>微量元素，可按中量元素和</w:t>
      </w:r>
      <w:r w:rsidRPr="000B73AA">
        <w:rPr>
          <w:rFonts w:eastAsia="宋体" w:hAnsi="宋体" w:hint="eastAsia"/>
        </w:rPr>
        <w:t>(</w:t>
      </w:r>
      <w:r w:rsidRPr="000B73AA">
        <w:rPr>
          <w:rFonts w:eastAsia="宋体" w:hAnsi="宋体" w:hint="eastAsia"/>
        </w:rPr>
        <w:t>或</w:t>
      </w:r>
      <w:r w:rsidRPr="000B73AA">
        <w:rPr>
          <w:rFonts w:eastAsia="宋体" w:hAnsi="宋体" w:hint="eastAsia"/>
        </w:rPr>
        <w:t>)</w:t>
      </w:r>
      <w:r w:rsidRPr="000B73AA">
        <w:rPr>
          <w:rFonts w:eastAsia="宋体" w:hAnsi="宋体" w:hint="eastAsia"/>
        </w:rPr>
        <w:t>微量元素</w:t>
      </w:r>
      <w:r w:rsidRPr="000B73AA">
        <w:rPr>
          <w:rFonts w:eastAsia="宋体" w:hAnsi="宋体" w:hint="eastAsia"/>
        </w:rPr>
        <w:t>(</w:t>
      </w:r>
      <w:r w:rsidRPr="000B73AA">
        <w:rPr>
          <w:rFonts w:eastAsia="宋体" w:hAnsi="宋体" w:hint="eastAsia"/>
        </w:rPr>
        <w:t>均以元素单质计</w:t>
      </w:r>
      <w:r w:rsidRPr="000B73AA">
        <w:rPr>
          <w:rFonts w:eastAsia="宋体" w:hAnsi="宋体"/>
        </w:rPr>
        <w:t>)</w:t>
      </w:r>
      <w:r w:rsidRPr="000B73AA">
        <w:rPr>
          <w:rFonts w:eastAsia="宋体" w:hAnsi="宋体" w:hint="eastAsia"/>
        </w:rPr>
        <w:t>分别标明各单一元素含量，不应将中量元素和微量元素含量计入总养分。单一中量元素中有效钙、有效镁含量低于</w:t>
      </w:r>
      <w:r w:rsidRPr="000B73AA">
        <w:rPr>
          <w:rFonts w:eastAsia="宋体" w:hAnsi="宋体" w:hint="eastAsia"/>
        </w:rPr>
        <w:t>1</w:t>
      </w:r>
      <w:r w:rsidRPr="000B73AA">
        <w:rPr>
          <w:rFonts w:eastAsia="宋体" w:hAnsi="宋体"/>
        </w:rPr>
        <w:t xml:space="preserve">.0 </w:t>
      </w:r>
      <w:r w:rsidRPr="000B73AA">
        <w:rPr>
          <w:rFonts w:eastAsia="宋体" w:hAnsi="宋体" w:hint="eastAsia"/>
        </w:rPr>
        <w:t>%</w:t>
      </w:r>
      <w:r w:rsidRPr="000B73AA">
        <w:rPr>
          <w:rFonts w:eastAsia="宋体" w:hAnsi="宋体" w:hint="eastAsia"/>
        </w:rPr>
        <w:t>、总硫含量低于</w:t>
      </w:r>
      <w:r w:rsidRPr="000B73AA">
        <w:rPr>
          <w:rFonts w:eastAsia="宋体" w:hAnsi="宋体" w:hint="eastAsia"/>
        </w:rPr>
        <w:t>2</w:t>
      </w:r>
      <w:r w:rsidRPr="000B73AA">
        <w:rPr>
          <w:rFonts w:eastAsia="宋体" w:hAnsi="宋体"/>
        </w:rPr>
        <w:t xml:space="preserve">.0 </w:t>
      </w:r>
      <w:r w:rsidRPr="000B73AA">
        <w:rPr>
          <w:rFonts w:eastAsia="宋体" w:hAnsi="宋体" w:hint="eastAsia"/>
        </w:rPr>
        <w:t>%</w:t>
      </w:r>
      <w:r w:rsidRPr="000B73AA">
        <w:rPr>
          <w:rFonts w:eastAsia="宋体" w:hAnsi="宋体" w:hint="eastAsia"/>
        </w:rPr>
        <w:t>、单一微量元素低于</w:t>
      </w:r>
      <w:r w:rsidRPr="000B73AA">
        <w:rPr>
          <w:rFonts w:eastAsia="宋体" w:hAnsi="宋体" w:hint="eastAsia"/>
        </w:rPr>
        <w:t>0.02</w:t>
      </w:r>
      <w:r w:rsidRPr="000B73AA">
        <w:rPr>
          <w:rFonts w:eastAsia="宋体" w:hAnsi="宋体"/>
        </w:rPr>
        <w:t xml:space="preserve"> </w:t>
      </w:r>
      <w:r w:rsidRPr="000B73AA">
        <w:rPr>
          <w:rFonts w:eastAsia="宋体" w:hAnsi="宋体" w:hint="eastAsia"/>
        </w:rPr>
        <w:t>%</w:t>
      </w:r>
      <w:r w:rsidRPr="000B73AA">
        <w:rPr>
          <w:rFonts w:eastAsia="宋体" w:hAnsi="宋体" w:hint="eastAsia"/>
        </w:rPr>
        <w:t>的不应标注。</w:t>
      </w:r>
      <w:bookmarkEnd w:id="11"/>
    </w:p>
    <w:p w:rsidR="004A5C64" w:rsidRPr="000B73AA" w:rsidRDefault="005216C2" w:rsidP="007D09C1">
      <w:pPr>
        <w:pStyle w:val="af6"/>
        <w:spacing w:beforeLines="50" w:before="156" w:afterLines="50" w:after="156"/>
        <w:rPr>
          <w:rFonts w:eastAsia="宋体" w:hAnsi="宋体"/>
          <w:szCs w:val="21"/>
        </w:rPr>
      </w:pPr>
      <w:r w:rsidRPr="000B73AA">
        <w:rPr>
          <w:rFonts w:eastAsia="宋体" w:hAnsi="宋体"/>
        </w:rPr>
        <w:t>产品外包装</w:t>
      </w:r>
      <w:r w:rsidR="00232DD9" w:rsidRPr="000B73AA">
        <w:rPr>
          <w:rFonts w:eastAsia="宋体" w:hAnsi="宋体" w:hint="eastAsia"/>
        </w:rPr>
        <w:t>容器</w:t>
      </w:r>
      <w:r w:rsidRPr="000B73AA">
        <w:rPr>
          <w:rFonts w:eastAsia="宋体" w:hAnsi="宋体"/>
        </w:rPr>
        <w:t>上</w:t>
      </w:r>
      <w:r w:rsidRPr="000B73AA">
        <w:rPr>
          <w:rFonts w:eastAsia="宋体" w:hAnsi="宋体" w:hint="eastAsia"/>
        </w:rPr>
        <w:t>应</w:t>
      </w:r>
      <w:r w:rsidRPr="000B73AA">
        <w:rPr>
          <w:rFonts w:eastAsia="宋体" w:hAnsi="宋体"/>
        </w:rPr>
        <w:t>有</w:t>
      </w:r>
      <w:r w:rsidRPr="000B73AA">
        <w:rPr>
          <w:rFonts w:eastAsia="宋体" w:hAnsi="宋体"/>
          <w:szCs w:val="21"/>
        </w:rPr>
        <w:t>警示语、使用方法、建议使用量</w:t>
      </w:r>
      <w:r w:rsidR="00DC1C49" w:rsidRPr="000B73AA">
        <w:rPr>
          <w:rFonts w:eastAsia="宋体" w:hAnsi="宋体" w:hint="eastAsia"/>
          <w:szCs w:val="21"/>
        </w:rPr>
        <w:t>、使用注意事项</w:t>
      </w:r>
      <w:r w:rsidRPr="000B73AA">
        <w:rPr>
          <w:rFonts w:eastAsia="宋体" w:hAnsi="宋体"/>
          <w:szCs w:val="21"/>
        </w:rPr>
        <w:t>等</w:t>
      </w:r>
      <w:r w:rsidRPr="000B73AA">
        <w:rPr>
          <w:rFonts w:eastAsia="宋体" w:hAnsi="宋体" w:hint="eastAsia"/>
          <w:szCs w:val="21"/>
        </w:rPr>
        <w:t>。</w:t>
      </w:r>
    </w:p>
    <w:p w:rsidR="004A5C64" w:rsidRPr="000B73AA" w:rsidRDefault="004A5C64" w:rsidP="007D09C1">
      <w:pPr>
        <w:pStyle w:val="af6"/>
        <w:spacing w:beforeLines="50" w:before="156" w:afterLines="50" w:after="156"/>
        <w:rPr>
          <w:rFonts w:eastAsia="宋体"/>
        </w:rPr>
      </w:pPr>
      <w:r w:rsidRPr="000B73AA">
        <w:rPr>
          <w:rFonts w:eastAsia="宋体" w:hAnsi="宋体" w:hint="eastAsia"/>
        </w:rPr>
        <w:t>可使用易于识别的二维</w:t>
      </w:r>
      <w:r w:rsidR="002646BE" w:rsidRPr="000B73AA">
        <w:rPr>
          <w:rFonts w:eastAsia="宋体" w:hAnsi="宋体" w:hint="eastAsia"/>
        </w:rPr>
        <w:t>码</w:t>
      </w:r>
      <w:r w:rsidRPr="000B73AA">
        <w:rPr>
          <w:rFonts w:eastAsia="宋体" w:hAnsi="宋体" w:hint="eastAsia"/>
        </w:rPr>
        <w:t>或条形码标注部分产品信息</w:t>
      </w:r>
      <w:r w:rsidR="0090756B" w:rsidRPr="000B73AA">
        <w:rPr>
          <w:rFonts w:eastAsia="宋体" w:hAnsi="宋体" w:hint="eastAsia"/>
        </w:rPr>
        <w:t>、合格证、使用说明</w:t>
      </w:r>
      <w:r w:rsidRPr="000B73AA">
        <w:rPr>
          <w:rFonts w:eastAsia="宋体" w:hAnsi="宋体" w:hint="eastAsia"/>
        </w:rPr>
        <w:t>。</w:t>
      </w:r>
    </w:p>
    <w:p w:rsidR="005216C2" w:rsidRDefault="005216C2" w:rsidP="007D09C1">
      <w:pPr>
        <w:pStyle w:val="af6"/>
        <w:spacing w:beforeLines="50" w:before="156" w:afterLines="50" w:after="156"/>
        <w:rPr>
          <w:rFonts w:eastAsia="宋体"/>
        </w:rPr>
      </w:pPr>
      <w:r>
        <w:rPr>
          <w:rFonts w:eastAsia="宋体" w:hAnsi="宋体"/>
        </w:rPr>
        <w:t>每袋净含量</w:t>
      </w:r>
      <w:r>
        <w:rPr>
          <w:rFonts w:eastAsia="宋体" w:hAnsi="宋体" w:hint="eastAsia"/>
        </w:rPr>
        <w:t>应标明</w:t>
      </w:r>
      <w:r>
        <w:rPr>
          <w:rFonts w:eastAsia="宋体" w:hAnsi="宋体"/>
        </w:rPr>
        <w:t>单一数值，如</w:t>
      </w:r>
      <w:r>
        <w:rPr>
          <w:rFonts w:eastAsia="宋体"/>
        </w:rPr>
        <w:t>50 kg</w:t>
      </w:r>
      <w:r>
        <w:rPr>
          <w:rFonts w:eastAsia="宋体" w:hint="eastAsia"/>
        </w:rPr>
        <w:t>。</w:t>
      </w:r>
    </w:p>
    <w:p w:rsidR="005216C2" w:rsidRDefault="005216C2" w:rsidP="00BF0055">
      <w:pPr>
        <w:pStyle w:val="af6"/>
        <w:rPr>
          <w:rFonts w:eastAsia="宋体" w:hAnsi="宋体"/>
        </w:rPr>
      </w:pPr>
      <w:r>
        <w:rPr>
          <w:rFonts w:eastAsia="宋体" w:hAnsi="宋体"/>
        </w:rPr>
        <w:t>其余应符合</w:t>
      </w:r>
      <w:r>
        <w:rPr>
          <w:rFonts w:eastAsia="宋体"/>
        </w:rPr>
        <w:t>GB 18382</w:t>
      </w:r>
      <w:r>
        <w:rPr>
          <w:rFonts w:eastAsia="宋体" w:hAnsi="宋体"/>
        </w:rPr>
        <w:t>。</w:t>
      </w:r>
    </w:p>
    <w:p w:rsidR="005216C2" w:rsidRDefault="005216C2" w:rsidP="007D09C1">
      <w:pPr>
        <w:pStyle w:val="af5"/>
        <w:spacing w:beforeLines="100" w:before="312" w:afterLines="100" w:after="312"/>
        <w:ind w:left="0"/>
      </w:pPr>
      <w:r>
        <w:rPr>
          <w:rFonts w:hint="eastAsia"/>
        </w:rPr>
        <w:t>包装、运输和贮存</w:t>
      </w:r>
    </w:p>
    <w:p w:rsidR="005216C2" w:rsidRPr="000B73AA" w:rsidRDefault="005216C2" w:rsidP="00BF0055">
      <w:pPr>
        <w:pStyle w:val="af6"/>
        <w:rPr>
          <w:rFonts w:eastAsia="宋体"/>
        </w:rPr>
      </w:pPr>
      <w:r>
        <w:rPr>
          <w:rFonts w:eastAsia="宋体" w:hAnsi="宋体"/>
        </w:rPr>
        <w:t>产品用</w:t>
      </w:r>
      <w:r>
        <w:rPr>
          <w:rFonts w:eastAsia="宋体" w:hAnsi="宋体" w:hint="eastAsia"/>
        </w:rPr>
        <w:t>符合</w:t>
      </w:r>
      <w:r w:rsidRPr="000B73AA">
        <w:rPr>
          <w:rFonts w:eastAsia="宋体"/>
        </w:rPr>
        <w:t>GB</w:t>
      </w:r>
      <w:r w:rsidR="005E5929" w:rsidRPr="000B73AA">
        <w:rPr>
          <w:rFonts w:eastAsia="宋体" w:hint="eastAsia"/>
        </w:rPr>
        <w:t>/</w:t>
      </w:r>
      <w:r w:rsidR="005E5929" w:rsidRPr="000B73AA">
        <w:rPr>
          <w:rFonts w:eastAsia="宋体"/>
        </w:rPr>
        <w:t>T</w:t>
      </w:r>
      <w:r w:rsidRPr="000B73AA">
        <w:rPr>
          <w:rFonts w:eastAsia="宋体"/>
        </w:rPr>
        <w:t xml:space="preserve"> 8569</w:t>
      </w:r>
      <w:r w:rsidRPr="000B73AA">
        <w:rPr>
          <w:rFonts w:eastAsia="宋体" w:hAnsi="宋体"/>
        </w:rPr>
        <w:t>规定</w:t>
      </w:r>
      <w:r w:rsidRPr="000B73AA">
        <w:rPr>
          <w:rFonts w:eastAsia="宋体" w:hAnsi="宋体" w:hint="eastAsia"/>
        </w:rPr>
        <w:t>的材料进行包装，包装规格为</w:t>
      </w:r>
      <w:r w:rsidR="005E5929" w:rsidRPr="000B73AA">
        <w:rPr>
          <w:rFonts w:eastAsia="宋体" w:hAnsi="宋体" w:hint="eastAsia"/>
        </w:rPr>
        <w:t>1</w:t>
      </w:r>
      <w:r w:rsidR="00677710">
        <w:rPr>
          <w:rFonts w:eastAsia="宋体" w:hAnsi="宋体"/>
        </w:rPr>
        <w:t xml:space="preserve"> </w:t>
      </w:r>
      <w:r w:rsidR="005E5929" w:rsidRPr="000B73AA">
        <w:rPr>
          <w:rFonts w:eastAsia="宋体" w:hAnsi="宋体"/>
        </w:rPr>
        <w:t xml:space="preserve">000.0 </w:t>
      </w:r>
      <w:r w:rsidR="005E5929" w:rsidRPr="000B73AA">
        <w:rPr>
          <w:rFonts w:eastAsia="宋体" w:hAnsi="宋体" w:hint="eastAsia"/>
        </w:rPr>
        <w:t>kg</w:t>
      </w:r>
      <w:r w:rsidR="005E5929" w:rsidRPr="000B73AA">
        <w:rPr>
          <w:rFonts w:eastAsia="宋体" w:hAnsi="宋体" w:hint="eastAsia"/>
        </w:rPr>
        <w:t>、</w:t>
      </w:r>
      <w:r w:rsidR="003C18FE" w:rsidRPr="000B73AA">
        <w:rPr>
          <w:rFonts w:eastAsia="宋体"/>
        </w:rPr>
        <w:t>5</w:t>
      </w:r>
      <w:r w:rsidR="003C18FE" w:rsidRPr="000B73AA">
        <w:rPr>
          <w:rFonts w:eastAsia="宋体" w:hint="eastAsia"/>
        </w:rPr>
        <w:t>0</w:t>
      </w:r>
      <w:r w:rsidR="003C18FE" w:rsidRPr="000B73AA">
        <w:rPr>
          <w:rFonts w:eastAsia="宋体"/>
        </w:rPr>
        <w:t>0.0 kg</w:t>
      </w:r>
      <w:r w:rsidR="003C18FE" w:rsidRPr="000B73AA">
        <w:rPr>
          <w:rFonts w:eastAsia="宋体" w:hAnsi="宋体"/>
        </w:rPr>
        <w:t>、</w:t>
      </w:r>
      <w:r w:rsidRPr="000B73AA">
        <w:rPr>
          <w:rFonts w:eastAsia="宋体"/>
        </w:rPr>
        <w:t>50.0 kg</w:t>
      </w:r>
      <w:r w:rsidRPr="000B73AA">
        <w:rPr>
          <w:rFonts w:eastAsia="宋体" w:hAnsi="宋体"/>
        </w:rPr>
        <w:t>、</w:t>
      </w:r>
      <w:r w:rsidRPr="000B73AA">
        <w:rPr>
          <w:rFonts w:eastAsia="宋体"/>
        </w:rPr>
        <w:t>40.0 kg</w:t>
      </w:r>
      <w:r w:rsidRPr="000B73AA">
        <w:rPr>
          <w:rFonts w:eastAsia="宋体" w:hAnsi="宋体"/>
        </w:rPr>
        <w:t>、</w:t>
      </w:r>
      <w:r w:rsidRPr="000B73AA">
        <w:rPr>
          <w:rFonts w:eastAsia="宋体"/>
        </w:rPr>
        <w:t>25.0 kg</w:t>
      </w:r>
      <w:r w:rsidR="005E5929" w:rsidRPr="000B73AA">
        <w:rPr>
          <w:rFonts w:eastAsia="宋体" w:hAnsi="宋体" w:hint="eastAsia"/>
        </w:rPr>
        <w:t>、</w:t>
      </w:r>
      <w:r w:rsidR="005E5929" w:rsidRPr="000B73AA">
        <w:rPr>
          <w:rFonts w:eastAsia="宋体" w:hAnsi="宋体" w:hint="eastAsia"/>
        </w:rPr>
        <w:t>20</w:t>
      </w:r>
      <w:r w:rsidR="005E5929" w:rsidRPr="000B73AA">
        <w:rPr>
          <w:rFonts w:eastAsia="宋体" w:hAnsi="宋体"/>
        </w:rPr>
        <w:t xml:space="preserve">.0 </w:t>
      </w:r>
      <w:r w:rsidR="005E5929" w:rsidRPr="000B73AA">
        <w:rPr>
          <w:rFonts w:eastAsia="宋体" w:hAnsi="宋体" w:hint="eastAsia"/>
        </w:rPr>
        <w:t>kg</w:t>
      </w:r>
      <w:r w:rsidR="005E5929" w:rsidRPr="000B73AA">
        <w:rPr>
          <w:rFonts w:eastAsia="宋体" w:hAnsi="宋体" w:hint="eastAsia"/>
        </w:rPr>
        <w:t>、</w:t>
      </w:r>
      <w:r w:rsidRPr="000B73AA">
        <w:rPr>
          <w:rFonts w:eastAsia="宋体"/>
        </w:rPr>
        <w:t>10.0 kg</w:t>
      </w:r>
      <w:r w:rsidR="005E5929" w:rsidRPr="000B73AA">
        <w:rPr>
          <w:rFonts w:eastAsia="宋体" w:hint="eastAsia"/>
        </w:rPr>
        <w:t>或</w:t>
      </w:r>
      <w:r w:rsidR="005E5929" w:rsidRPr="000B73AA">
        <w:rPr>
          <w:rFonts w:eastAsia="宋体" w:hint="eastAsia"/>
        </w:rPr>
        <w:t>5.0</w:t>
      </w:r>
      <w:r w:rsidR="005E5929" w:rsidRPr="000B73AA">
        <w:rPr>
          <w:rFonts w:eastAsia="宋体"/>
        </w:rPr>
        <w:t xml:space="preserve"> kg</w:t>
      </w:r>
      <w:r w:rsidRPr="000B73AA">
        <w:rPr>
          <w:rFonts w:eastAsia="宋体" w:hint="eastAsia"/>
        </w:rPr>
        <w:t>，</w:t>
      </w:r>
      <w:r w:rsidRPr="000B73AA">
        <w:rPr>
          <w:rFonts w:eastAsia="宋体" w:hAnsi="宋体"/>
        </w:rPr>
        <w:t>每袋净含量</w:t>
      </w:r>
      <w:r w:rsidRPr="000B73AA">
        <w:rPr>
          <w:rFonts w:eastAsia="宋体" w:hAnsi="宋体" w:hint="eastAsia"/>
        </w:rPr>
        <w:t>允许范围分别为</w:t>
      </w:r>
      <w:r w:rsidR="005E5929" w:rsidRPr="000B73AA">
        <w:rPr>
          <w:rFonts w:eastAsia="宋体" w:hAnsi="宋体" w:hint="eastAsia"/>
        </w:rPr>
        <w:t>(</w:t>
      </w:r>
      <w:r w:rsidR="005E5929" w:rsidRPr="000B73AA">
        <w:rPr>
          <w:rFonts w:eastAsia="宋体" w:hAnsi="宋体"/>
        </w:rPr>
        <w:t>1</w:t>
      </w:r>
      <w:r w:rsidR="00677710">
        <w:rPr>
          <w:rFonts w:eastAsia="宋体" w:hAnsi="宋体"/>
        </w:rPr>
        <w:t xml:space="preserve"> </w:t>
      </w:r>
      <w:r w:rsidR="005E5929" w:rsidRPr="000B73AA">
        <w:rPr>
          <w:rFonts w:eastAsia="宋体" w:hAnsi="宋体"/>
        </w:rPr>
        <w:t>000</w:t>
      </w:r>
      <w:r w:rsidR="005E5929" w:rsidRPr="000B73AA">
        <w:rPr>
          <w:rFonts w:ascii="宋体" w:eastAsia="宋体" w:hAnsi="宋体" w:hint="eastAsia"/>
        </w:rPr>
        <w:t>±</w:t>
      </w:r>
      <w:r w:rsidR="005E5929" w:rsidRPr="000B73AA">
        <w:rPr>
          <w:rFonts w:eastAsia="宋体" w:hAnsi="宋体" w:hint="eastAsia"/>
        </w:rPr>
        <w:t>1</w:t>
      </w:r>
      <w:r w:rsidR="0007638A" w:rsidRPr="000B73AA">
        <w:rPr>
          <w:rFonts w:eastAsia="宋体" w:hAnsi="宋体" w:hint="eastAsia"/>
        </w:rPr>
        <w:t>0</w:t>
      </w:r>
      <w:r w:rsidR="005E5929" w:rsidRPr="000B73AA">
        <w:rPr>
          <w:rFonts w:eastAsia="宋体" w:hAnsi="宋体"/>
        </w:rPr>
        <w:t xml:space="preserve">.0) </w:t>
      </w:r>
      <w:r w:rsidR="005E5929" w:rsidRPr="000B73AA">
        <w:rPr>
          <w:rFonts w:eastAsia="宋体" w:hAnsi="宋体" w:hint="eastAsia"/>
        </w:rPr>
        <w:t>kg</w:t>
      </w:r>
      <w:r w:rsidR="005E5929" w:rsidRPr="000B73AA">
        <w:rPr>
          <w:rFonts w:eastAsia="宋体" w:hAnsi="宋体" w:hint="eastAsia"/>
        </w:rPr>
        <w:t>、</w:t>
      </w:r>
      <w:r w:rsidR="003C18FE" w:rsidRPr="000B73AA">
        <w:rPr>
          <w:rFonts w:eastAsia="宋体" w:hAnsi="宋体"/>
        </w:rPr>
        <w:t>（</w:t>
      </w:r>
      <w:r w:rsidR="003C18FE" w:rsidRPr="000B73AA">
        <w:rPr>
          <w:rFonts w:eastAsia="宋体"/>
        </w:rPr>
        <w:t>50</w:t>
      </w:r>
      <w:r w:rsidR="003C18FE" w:rsidRPr="000B73AA">
        <w:rPr>
          <w:rFonts w:eastAsia="宋体" w:hint="eastAsia"/>
        </w:rPr>
        <w:t>0</w:t>
      </w:r>
      <w:r w:rsidR="003C18FE" w:rsidRPr="000B73AA">
        <w:rPr>
          <w:rFonts w:eastAsia="宋体"/>
        </w:rPr>
        <w:t>±5</w:t>
      </w:r>
      <w:r w:rsidR="003C18FE" w:rsidRPr="000B73AA">
        <w:rPr>
          <w:rFonts w:eastAsia="宋体" w:hint="eastAsia"/>
        </w:rPr>
        <w:t>.0</w:t>
      </w:r>
      <w:r w:rsidR="003C18FE" w:rsidRPr="000B73AA">
        <w:rPr>
          <w:rFonts w:eastAsia="宋体" w:hAnsi="宋体" w:hint="eastAsia"/>
        </w:rPr>
        <w:t>）</w:t>
      </w:r>
      <w:r w:rsidR="003C18FE" w:rsidRPr="000B73AA">
        <w:rPr>
          <w:rFonts w:eastAsia="宋体"/>
        </w:rPr>
        <w:t>kg</w:t>
      </w:r>
      <w:r w:rsidR="003C18FE" w:rsidRPr="000B73AA">
        <w:rPr>
          <w:rFonts w:eastAsia="宋体" w:hAnsi="宋体"/>
        </w:rPr>
        <w:t>、</w:t>
      </w:r>
      <w:r w:rsidRPr="000B73AA">
        <w:rPr>
          <w:rFonts w:eastAsia="宋体" w:hAnsi="宋体"/>
        </w:rPr>
        <w:t>（</w:t>
      </w:r>
      <w:r w:rsidRPr="000B73AA">
        <w:rPr>
          <w:rFonts w:eastAsia="宋体"/>
        </w:rPr>
        <w:t>5</w:t>
      </w:r>
      <w:r>
        <w:rPr>
          <w:rFonts w:eastAsia="宋体"/>
        </w:rPr>
        <w:t>0±0.5</w:t>
      </w:r>
      <w:r>
        <w:rPr>
          <w:rFonts w:eastAsia="宋体" w:hAnsi="宋体" w:hint="eastAsia"/>
        </w:rPr>
        <w:t>）</w:t>
      </w:r>
      <w:r w:rsidRPr="000B73AA">
        <w:rPr>
          <w:rFonts w:eastAsia="宋体"/>
        </w:rPr>
        <w:t>kg</w:t>
      </w:r>
      <w:r w:rsidRPr="000B73AA">
        <w:rPr>
          <w:rFonts w:eastAsia="宋体" w:hAnsi="宋体"/>
        </w:rPr>
        <w:t>、</w:t>
      </w:r>
      <w:r w:rsidRPr="000B73AA">
        <w:rPr>
          <w:rFonts w:eastAsia="宋体"/>
        </w:rPr>
        <w:t>(40±0.4) kg</w:t>
      </w:r>
      <w:r w:rsidRPr="000B73AA">
        <w:rPr>
          <w:rFonts w:eastAsia="宋体" w:hAnsi="宋体"/>
        </w:rPr>
        <w:t>、</w:t>
      </w:r>
      <w:r w:rsidRPr="000B73AA">
        <w:rPr>
          <w:rFonts w:eastAsia="宋体"/>
        </w:rPr>
        <w:t>(25±0.25) kg</w:t>
      </w:r>
      <w:r w:rsidRPr="000B73AA">
        <w:rPr>
          <w:rFonts w:eastAsia="宋体" w:hAnsi="宋体"/>
        </w:rPr>
        <w:t>、</w:t>
      </w:r>
      <w:r w:rsidR="005E5929" w:rsidRPr="000B73AA">
        <w:rPr>
          <w:rFonts w:eastAsia="宋体" w:hAnsi="宋体"/>
        </w:rPr>
        <w:t>（</w:t>
      </w:r>
      <w:r w:rsidR="005E5929" w:rsidRPr="000B73AA">
        <w:rPr>
          <w:rFonts w:eastAsia="宋体" w:hint="eastAsia"/>
        </w:rPr>
        <w:t>2</w:t>
      </w:r>
      <w:r w:rsidR="005E5929" w:rsidRPr="000B73AA">
        <w:rPr>
          <w:rFonts w:eastAsia="宋体"/>
        </w:rPr>
        <w:t>0±0.</w:t>
      </w:r>
      <w:r w:rsidR="005E5929" w:rsidRPr="000B73AA">
        <w:rPr>
          <w:rFonts w:eastAsia="宋体" w:hint="eastAsia"/>
        </w:rPr>
        <w:t>2</w:t>
      </w:r>
      <w:r w:rsidR="005E5929" w:rsidRPr="000B73AA">
        <w:rPr>
          <w:rFonts w:eastAsia="宋体" w:hAnsi="宋体" w:hint="eastAsia"/>
        </w:rPr>
        <w:t>）</w:t>
      </w:r>
      <w:r w:rsidR="005E5929" w:rsidRPr="000B73AA">
        <w:rPr>
          <w:rFonts w:eastAsia="宋体"/>
        </w:rPr>
        <w:t>kg</w:t>
      </w:r>
      <w:r w:rsidR="005E5929" w:rsidRPr="000B73AA">
        <w:rPr>
          <w:rFonts w:eastAsia="宋体" w:hAnsi="宋体"/>
        </w:rPr>
        <w:t>、</w:t>
      </w:r>
      <w:r w:rsidRPr="000B73AA">
        <w:rPr>
          <w:rFonts w:eastAsia="宋体" w:hAnsi="宋体"/>
        </w:rPr>
        <w:t>（</w:t>
      </w:r>
      <w:r w:rsidRPr="000B73AA">
        <w:rPr>
          <w:rFonts w:eastAsia="宋体"/>
        </w:rPr>
        <w:t>10±0.1</w:t>
      </w:r>
      <w:r w:rsidRPr="000B73AA">
        <w:rPr>
          <w:rFonts w:eastAsia="宋体" w:hAnsi="宋体"/>
        </w:rPr>
        <w:t>）</w:t>
      </w:r>
      <w:r w:rsidRPr="000B73AA">
        <w:rPr>
          <w:rFonts w:eastAsia="宋体"/>
        </w:rPr>
        <w:t>kg</w:t>
      </w:r>
      <w:r w:rsidR="002771DC" w:rsidRPr="000B73AA">
        <w:rPr>
          <w:rFonts w:eastAsia="宋体" w:hint="eastAsia"/>
        </w:rPr>
        <w:t>、</w:t>
      </w:r>
      <w:r w:rsidR="005E5929" w:rsidRPr="000B73AA">
        <w:rPr>
          <w:rFonts w:eastAsia="宋体" w:hAnsi="宋体"/>
        </w:rPr>
        <w:t>（</w:t>
      </w:r>
      <w:r w:rsidR="005E5929" w:rsidRPr="000B73AA">
        <w:rPr>
          <w:rFonts w:eastAsia="宋体"/>
        </w:rPr>
        <w:t>5±0.</w:t>
      </w:r>
      <w:r w:rsidR="005E5929" w:rsidRPr="000B73AA">
        <w:rPr>
          <w:rFonts w:eastAsia="宋体" w:hint="eastAsia"/>
        </w:rPr>
        <w:t>05</w:t>
      </w:r>
      <w:r w:rsidR="005E5929" w:rsidRPr="000B73AA">
        <w:rPr>
          <w:rFonts w:eastAsia="宋体" w:hAnsi="宋体" w:hint="eastAsia"/>
        </w:rPr>
        <w:t>）</w:t>
      </w:r>
      <w:r w:rsidR="005E5929" w:rsidRPr="000B73AA">
        <w:rPr>
          <w:rFonts w:eastAsia="宋体"/>
        </w:rPr>
        <w:t>kg</w:t>
      </w:r>
      <w:r w:rsidRPr="000B73AA">
        <w:rPr>
          <w:rFonts w:eastAsia="宋体" w:hAnsi="宋体"/>
        </w:rPr>
        <w:t>，每批产</w:t>
      </w:r>
      <w:r w:rsidRPr="000B73AA">
        <w:rPr>
          <w:rFonts w:eastAsia="宋体" w:hAnsi="宋体"/>
        </w:rPr>
        <w:lastRenderedPageBreak/>
        <w:t>品平均每袋净含量不得低于</w:t>
      </w:r>
      <w:r w:rsidR="005E5929" w:rsidRPr="000B73AA">
        <w:rPr>
          <w:rFonts w:eastAsia="宋体" w:hAnsi="宋体" w:hint="eastAsia"/>
        </w:rPr>
        <w:t>1</w:t>
      </w:r>
      <w:r w:rsidR="00677710">
        <w:rPr>
          <w:rFonts w:eastAsia="宋体" w:hAnsi="宋体"/>
        </w:rPr>
        <w:t xml:space="preserve"> </w:t>
      </w:r>
      <w:r w:rsidR="005E5929" w:rsidRPr="000B73AA">
        <w:rPr>
          <w:rFonts w:eastAsia="宋体" w:hAnsi="宋体" w:hint="eastAsia"/>
        </w:rPr>
        <w:t>000.0</w:t>
      </w:r>
      <w:r w:rsidR="005E5929" w:rsidRPr="000B73AA">
        <w:rPr>
          <w:rFonts w:eastAsia="宋体" w:hAnsi="宋体"/>
        </w:rPr>
        <w:t xml:space="preserve"> kg</w:t>
      </w:r>
      <w:r w:rsidR="005E5929" w:rsidRPr="000B73AA">
        <w:rPr>
          <w:rFonts w:eastAsia="宋体" w:hAnsi="宋体" w:hint="eastAsia"/>
        </w:rPr>
        <w:t>、</w:t>
      </w:r>
      <w:r w:rsidR="003C18FE" w:rsidRPr="000B73AA">
        <w:rPr>
          <w:rFonts w:eastAsia="宋体"/>
        </w:rPr>
        <w:t>5</w:t>
      </w:r>
      <w:r w:rsidR="003C18FE" w:rsidRPr="000B73AA">
        <w:rPr>
          <w:rFonts w:eastAsia="宋体" w:hint="eastAsia"/>
        </w:rPr>
        <w:t>0</w:t>
      </w:r>
      <w:r w:rsidR="003C18FE" w:rsidRPr="000B73AA">
        <w:rPr>
          <w:rFonts w:eastAsia="宋体"/>
        </w:rPr>
        <w:t>0.0 kg</w:t>
      </w:r>
      <w:r w:rsidR="003C18FE" w:rsidRPr="000B73AA">
        <w:rPr>
          <w:rFonts w:eastAsia="宋体" w:hAnsi="宋体"/>
        </w:rPr>
        <w:t>、</w:t>
      </w:r>
      <w:r w:rsidRPr="000B73AA">
        <w:rPr>
          <w:rFonts w:eastAsia="宋体"/>
        </w:rPr>
        <w:t>50.0 kg</w:t>
      </w:r>
      <w:r w:rsidRPr="000B73AA">
        <w:rPr>
          <w:rFonts w:eastAsia="宋体" w:hAnsi="宋体"/>
        </w:rPr>
        <w:t>、</w:t>
      </w:r>
      <w:r w:rsidRPr="000B73AA">
        <w:rPr>
          <w:rFonts w:eastAsia="宋体"/>
        </w:rPr>
        <w:t>40.0 kg</w:t>
      </w:r>
      <w:r w:rsidRPr="000B73AA">
        <w:rPr>
          <w:rFonts w:eastAsia="宋体" w:hAnsi="宋体"/>
        </w:rPr>
        <w:t>、</w:t>
      </w:r>
      <w:r w:rsidRPr="000B73AA">
        <w:rPr>
          <w:rFonts w:eastAsia="宋体"/>
        </w:rPr>
        <w:t>25.0 kg</w:t>
      </w:r>
      <w:r w:rsidRPr="000B73AA">
        <w:rPr>
          <w:rFonts w:eastAsia="宋体" w:hAnsi="宋体"/>
        </w:rPr>
        <w:t>、</w:t>
      </w:r>
      <w:r w:rsidR="005E5929" w:rsidRPr="000B73AA">
        <w:rPr>
          <w:rFonts w:eastAsia="宋体" w:hAnsi="宋体" w:hint="eastAsia"/>
        </w:rPr>
        <w:t>20.0</w:t>
      </w:r>
      <w:r w:rsidR="005E5929" w:rsidRPr="000B73AA">
        <w:rPr>
          <w:rFonts w:eastAsia="宋体" w:hAnsi="宋体"/>
        </w:rPr>
        <w:t xml:space="preserve"> kg</w:t>
      </w:r>
      <w:r w:rsidR="005E5929" w:rsidRPr="000B73AA">
        <w:rPr>
          <w:rFonts w:eastAsia="宋体" w:hAnsi="宋体" w:hint="eastAsia"/>
        </w:rPr>
        <w:t>、</w:t>
      </w:r>
      <w:r w:rsidRPr="000B73AA">
        <w:rPr>
          <w:rFonts w:eastAsia="宋体"/>
        </w:rPr>
        <w:t>10.0 kg</w:t>
      </w:r>
      <w:r w:rsidR="005E5929" w:rsidRPr="000B73AA">
        <w:rPr>
          <w:rFonts w:eastAsia="宋体" w:hint="eastAsia"/>
        </w:rPr>
        <w:t>、</w:t>
      </w:r>
      <w:r w:rsidR="005E5929" w:rsidRPr="000B73AA">
        <w:rPr>
          <w:rFonts w:eastAsia="宋体" w:hint="eastAsia"/>
        </w:rPr>
        <w:t>5.0</w:t>
      </w:r>
      <w:r w:rsidR="005E5929" w:rsidRPr="000B73AA">
        <w:rPr>
          <w:rFonts w:eastAsia="宋体"/>
        </w:rPr>
        <w:t xml:space="preserve"> kg</w:t>
      </w:r>
      <w:r w:rsidRPr="000B73AA">
        <w:rPr>
          <w:rFonts w:eastAsia="宋体" w:hAnsi="宋体"/>
        </w:rPr>
        <w:t>。</w:t>
      </w:r>
    </w:p>
    <w:p w:rsidR="005216C2" w:rsidRPr="000B73AA" w:rsidRDefault="005216C2" w:rsidP="007D09C1">
      <w:pPr>
        <w:pStyle w:val="af6"/>
        <w:spacing w:beforeLines="50" w:before="156" w:afterLines="50" w:after="156"/>
        <w:rPr>
          <w:rFonts w:eastAsia="宋体"/>
        </w:rPr>
      </w:pPr>
      <w:r w:rsidRPr="000B73AA">
        <w:rPr>
          <w:rFonts w:eastAsia="宋体" w:hAnsi="宋体"/>
        </w:rPr>
        <w:t>在</w:t>
      </w:r>
      <w:r w:rsidRPr="000B73AA">
        <w:rPr>
          <w:rFonts w:eastAsia="宋体" w:hAnsi="宋体" w:hint="eastAsia"/>
        </w:rPr>
        <w:t>标明的</w:t>
      </w:r>
      <w:r w:rsidRPr="000B73AA">
        <w:rPr>
          <w:rFonts w:eastAsia="宋体" w:hAnsi="宋体"/>
        </w:rPr>
        <w:t>每袋净含量范围内的产品中有添加物时，必须与原物料混合均匀，不得以小包装形式放入包装袋中。</w:t>
      </w:r>
    </w:p>
    <w:p w:rsidR="005216C2" w:rsidRPr="000B73AA" w:rsidRDefault="005216C2" w:rsidP="00BF0055">
      <w:pPr>
        <w:pStyle w:val="af6"/>
        <w:rPr>
          <w:rFonts w:eastAsia="宋体"/>
        </w:rPr>
      </w:pPr>
      <w:r w:rsidRPr="000B73AA">
        <w:rPr>
          <w:rFonts w:eastAsia="宋体" w:hint="eastAsia"/>
        </w:rPr>
        <w:t>在符合</w:t>
      </w:r>
      <w:r w:rsidRPr="000B73AA">
        <w:rPr>
          <w:rFonts w:eastAsia="宋体" w:hint="eastAsia"/>
        </w:rPr>
        <w:t>GB</w:t>
      </w:r>
      <w:r w:rsidR="005E5929" w:rsidRPr="000B73AA">
        <w:rPr>
          <w:rFonts w:eastAsia="宋体"/>
        </w:rPr>
        <w:t>/T</w:t>
      </w:r>
      <w:r w:rsidRPr="000B73AA">
        <w:rPr>
          <w:rFonts w:eastAsia="宋体" w:hint="eastAsia"/>
        </w:rPr>
        <w:t xml:space="preserve"> 8569</w:t>
      </w:r>
      <w:r w:rsidRPr="000B73AA">
        <w:rPr>
          <w:rFonts w:eastAsia="宋体" w:hint="eastAsia"/>
        </w:rPr>
        <w:t>规定的前提下，宜使用经济实用型包装。</w:t>
      </w:r>
    </w:p>
    <w:p w:rsidR="005216C2" w:rsidRDefault="005216C2" w:rsidP="007D09C1">
      <w:pPr>
        <w:pStyle w:val="af6"/>
        <w:spacing w:beforeLines="50" w:before="156"/>
        <w:rPr>
          <w:rFonts w:eastAsia="宋体"/>
        </w:rPr>
      </w:pPr>
      <w:r w:rsidRPr="000B73AA">
        <w:rPr>
          <w:rFonts w:eastAsia="宋体" w:hAnsi="宋体"/>
        </w:rPr>
        <w:t>产品应贮存于阴凉干燥处，在运</w:t>
      </w:r>
      <w:r>
        <w:rPr>
          <w:rFonts w:eastAsia="宋体" w:hAnsi="宋体"/>
        </w:rPr>
        <w:t>输过程中应防潮、防晒、防破裂。</w:t>
      </w:r>
    </w:p>
    <w:p w:rsidR="005216C2" w:rsidRDefault="005216C2">
      <w:pPr>
        <w:pStyle w:val="ad"/>
      </w:pPr>
      <w:r>
        <w:br w:type="page"/>
      </w:r>
    </w:p>
    <w:p w:rsidR="006C66DE" w:rsidRDefault="006C66DE">
      <w:pPr>
        <w:pStyle w:val="ad"/>
        <w:numPr>
          <w:ilvl w:val="0"/>
          <w:numId w:val="0"/>
        </w:numPr>
        <w:spacing w:before="120" w:after="120"/>
      </w:pPr>
      <w:r>
        <w:rPr>
          <w:rFonts w:hint="eastAsia"/>
        </w:rPr>
        <w:lastRenderedPageBreak/>
        <w:t>附</w:t>
      </w:r>
      <w:r w:rsidR="00377580">
        <w:rPr>
          <w:rFonts w:hint="eastAsia"/>
        </w:rPr>
        <w:t xml:space="preserve"> </w:t>
      </w:r>
      <w:r>
        <w:rPr>
          <w:rFonts w:hint="eastAsia"/>
        </w:rPr>
        <w:t>录 A</w:t>
      </w:r>
    </w:p>
    <w:p w:rsidR="005216C2" w:rsidRDefault="005216C2">
      <w:pPr>
        <w:pStyle w:val="ad"/>
        <w:numPr>
          <w:ilvl w:val="0"/>
          <w:numId w:val="0"/>
        </w:numPr>
        <w:spacing w:before="120" w:after="120"/>
      </w:pPr>
      <w:r>
        <w:rPr>
          <w:rFonts w:hint="eastAsia"/>
        </w:rPr>
        <w:t>（规范性附录）</w:t>
      </w:r>
    </w:p>
    <w:p w:rsidR="005216C2" w:rsidRPr="00DC50FF" w:rsidRDefault="005216C2">
      <w:pPr>
        <w:tabs>
          <w:tab w:val="left" w:pos="720"/>
          <w:tab w:val="left" w:pos="5400"/>
        </w:tabs>
        <w:jc w:val="center"/>
        <w:rPr>
          <w:rFonts w:ascii="黑体" w:eastAsia="黑体" w:hAnsi="黑体"/>
        </w:rPr>
      </w:pPr>
      <w:r w:rsidRPr="000B73AA">
        <w:rPr>
          <w:rFonts w:ascii="黑体" w:eastAsia="黑体" w:hAnsi="黑体" w:hint="eastAsia"/>
        </w:rPr>
        <w:t>复合肥料中</w:t>
      </w:r>
      <w:r w:rsidR="00C21A3B" w:rsidRPr="000B73AA">
        <w:rPr>
          <w:rFonts w:ascii="黑体" w:eastAsia="黑体" w:hAnsi="黑体" w:hint="eastAsia"/>
        </w:rPr>
        <w:t>有效</w:t>
      </w:r>
      <w:r w:rsidRPr="000B73AA">
        <w:rPr>
          <w:rFonts w:ascii="黑体" w:eastAsia="黑体" w:hAnsi="黑体" w:hint="eastAsia"/>
        </w:rPr>
        <w:t>磷含量的测定</w:t>
      </w:r>
    </w:p>
    <w:p w:rsidR="005216C2" w:rsidRPr="00DC50FF" w:rsidRDefault="005216C2">
      <w:pPr>
        <w:tabs>
          <w:tab w:val="left" w:pos="720"/>
          <w:tab w:val="left" w:pos="5400"/>
        </w:tabs>
        <w:jc w:val="center"/>
      </w:pPr>
    </w:p>
    <w:p w:rsidR="005216C2" w:rsidRPr="007C14CC" w:rsidRDefault="005216C2" w:rsidP="00304591">
      <w:pPr>
        <w:pStyle w:val="ae"/>
        <w:spacing w:before="156" w:after="156"/>
      </w:pPr>
      <w:r w:rsidRPr="007C14CC">
        <w:rPr>
          <w:rFonts w:hint="eastAsia"/>
        </w:rPr>
        <w:t>方法提要</w:t>
      </w:r>
    </w:p>
    <w:p w:rsidR="005216C2" w:rsidRDefault="00213EEB">
      <w:pPr>
        <w:ind w:firstLine="480"/>
        <w:rPr>
          <w:szCs w:val="21"/>
        </w:rPr>
      </w:pPr>
      <w:r>
        <w:rPr>
          <w:rFonts w:hint="eastAsia"/>
          <w:szCs w:val="21"/>
        </w:rPr>
        <w:t>用</w:t>
      </w:r>
      <w:r w:rsidR="00227C2E">
        <w:rPr>
          <w:rFonts w:hint="eastAsia"/>
          <w:szCs w:val="21"/>
        </w:rPr>
        <w:t>水</w:t>
      </w:r>
      <w:r>
        <w:rPr>
          <w:rFonts w:hint="eastAsia"/>
          <w:szCs w:val="21"/>
        </w:rPr>
        <w:t>研磨或超声提取水溶性磷，</w:t>
      </w:r>
      <w:r>
        <w:rPr>
          <w:rFonts w:asciiTheme="minorEastAsia" w:eastAsiaTheme="minorEastAsia" w:hAnsiTheme="minorEastAsia" w:hint="eastAsia"/>
          <w:color w:val="000000" w:themeColor="text1"/>
          <w:szCs w:val="21"/>
        </w:rPr>
        <w:t>用</w:t>
      </w:r>
      <w:r w:rsidR="0003091D" w:rsidRPr="00FB3975">
        <w:rPr>
          <w:rFonts w:asciiTheme="minorEastAsia" w:eastAsiaTheme="minorEastAsia" w:hAnsiTheme="minorEastAsia"/>
          <w:color w:val="000000" w:themeColor="text1"/>
          <w:szCs w:val="21"/>
        </w:rPr>
        <w:t>pH=12</w:t>
      </w:r>
      <w:r w:rsidR="0003091D">
        <w:rPr>
          <w:rFonts w:asciiTheme="minorEastAsia" w:eastAsiaTheme="minorEastAsia" w:hAnsiTheme="minorEastAsia" w:hint="eastAsia"/>
          <w:color w:val="000000" w:themeColor="text1"/>
          <w:szCs w:val="21"/>
        </w:rPr>
        <w:t>.0</w:t>
      </w:r>
      <w:r w:rsidR="0003091D">
        <w:rPr>
          <w:rFonts w:ascii="等线" w:eastAsia="等线" w:hAnsi="等线" w:hint="eastAsia"/>
          <w:color w:val="000000" w:themeColor="text1"/>
          <w:szCs w:val="21"/>
        </w:rPr>
        <w:t>～</w:t>
      </w:r>
      <w:r w:rsidR="0003091D" w:rsidRPr="00FB3975">
        <w:rPr>
          <w:rFonts w:asciiTheme="minorEastAsia" w:eastAsiaTheme="minorEastAsia" w:hAnsiTheme="minorEastAsia"/>
          <w:color w:val="000000" w:themeColor="text1"/>
          <w:szCs w:val="21"/>
        </w:rPr>
        <w:t>12.5</w:t>
      </w:r>
      <w:r w:rsidR="0003091D">
        <w:rPr>
          <w:rFonts w:asciiTheme="minorEastAsia" w:eastAsiaTheme="minorEastAsia" w:hAnsiTheme="minorEastAsia" w:hint="eastAsia"/>
          <w:color w:val="000000" w:themeColor="text1"/>
          <w:szCs w:val="21"/>
        </w:rPr>
        <w:t>的</w:t>
      </w:r>
      <w:r w:rsidRPr="00FB3975">
        <w:rPr>
          <w:rFonts w:asciiTheme="minorEastAsia" w:eastAsiaTheme="minorEastAsia" w:hAnsiTheme="minorEastAsia"/>
          <w:color w:val="000000" w:themeColor="text1"/>
          <w:szCs w:val="21"/>
        </w:rPr>
        <w:t>EDTA</w:t>
      </w:r>
      <w:r>
        <w:rPr>
          <w:rFonts w:asciiTheme="minorEastAsia" w:eastAsiaTheme="minorEastAsia" w:hAnsiTheme="minorEastAsia" w:hint="eastAsia"/>
          <w:color w:val="000000" w:themeColor="text1"/>
          <w:szCs w:val="21"/>
        </w:rPr>
        <w:t>碱性</w:t>
      </w:r>
      <w:r w:rsidRPr="00FB3975">
        <w:rPr>
          <w:rFonts w:asciiTheme="minorEastAsia" w:eastAsiaTheme="minorEastAsia" w:hAnsiTheme="minorEastAsia" w:hint="eastAsia"/>
          <w:color w:val="000000" w:themeColor="text1"/>
          <w:szCs w:val="21"/>
        </w:rPr>
        <w:t>溶液</w:t>
      </w:r>
      <w:r>
        <w:rPr>
          <w:rFonts w:asciiTheme="minorEastAsia" w:eastAsiaTheme="minorEastAsia" w:hAnsiTheme="minorEastAsia" w:hint="eastAsia"/>
          <w:color w:val="000000" w:themeColor="text1"/>
          <w:szCs w:val="21"/>
        </w:rPr>
        <w:t>加热</w:t>
      </w:r>
      <w:r w:rsidRPr="00FB3975">
        <w:rPr>
          <w:rFonts w:asciiTheme="minorEastAsia" w:eastAsiaTheme="minorEastAsia" w:hAnsiTheme="minorEastAsia" w:hint="eastAsia"/>
          <w:color w:val="000000" w:themeColor="text1"/>
          <w:szCs w:val="21"/>
        </w:rPr>
        <w:t>煮沸提取</w:t>
      </w:r>
      <w:r>
        <w:rPr>
          <w:rFonts w:asciiTheme="minorEastAsia" w:eastAsiaTheme="minorEastAsia" w:hAnsiTheme="minorEastAsia" w:hint="eastAsia"/>
          <w:color w:val="000000" w:themeColor="text1"/>
          <w:szCs w:val="21"/>
        </w:rPr>
        <w:t>复合肥料中的有效磷后</w:t>
      </w:r>
      <w:r w:rsidRPr="00FB3975">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提取液用</w:t>
      </w:r>
      <w:r w:rsidRPr="00FB3975">
        <w:rPr>
          <w:rFonts w:asciiTheme="minorEastAsia" w:eastAsiaTheme="minorEastAsia" w:hAnsiTheme="minorEastAsia" w:hint="eastAsia"/>
          <w:color w:val="000000" w:themeColor="text1"/>
          <w:szCs w:val="21"/>
        </w:rPr>
        <w:t>硝酸溶液煮沸至少</w:t>
      </w:r>
      <w:r w:rsidRPr="00FB3975">
        <w:rPr>
          <w:rFonts w:asciiTheme="minorEastAsia" w:eastAsiaTheme="minorEastAsia" w:hAnsiTheme="minorEastAsia"/>
          <w:color w:val="000000" w:themeColor="text1"/>
          <w:szCs w:val="21"/>
        </w:rPr>
        <w:t>10</w:t>
      </w:r>
      <w:r>
        <w:rPr>
          <w:rFonts w:asciiTheme="minorEastAsia" w:eastAsiaTheme="minorEastAsia" w:hAnsiTheme="minorEastAsia"/>
          <w:color w:val="000000" w:themeColor="text1"/>
          <w:szCs w:val="21"/>
        </w:rPr>
        <w:t xml:space="preserve"> </w:t>
      </w:r>
      <w:r>
        <w:rPr>
          <w:rFonts w:asciiTheme="minorEastAsia" w:eastAsiaTheme="minorEastAsia" w:hAnsiTheme="minorEastAsia" w:hint="eastAsia"/>
          <w:color w:val="000000" w:themeColor="text1"/>
          <w:szCs w:val="21"/>
        </w:rPr>
        <w:t>min</w:t>
      </w:r>
      <w:r w:rsidRPr="00FB3975">
        <w:rPr>
          <w:rFonts w:asciiTheme="minorEastAsia" w:eastAsiaTheme="minorEastAsia" w:hAnsiTheme="minorEastAsia" w:hint="eastAsia"/>
          <w:color w:val="000000" w:themeColor="text1"/>
          <w:szCs w:val="21"/>
        </w:rPr>
        <w:t>，</w:t>
      </w:r>
      <w:r w:rsidRPr="000B73AA">
        <w:rPr>
          <w:rFonts w:asciiTheme="minorEastAsia" w:eastAsiaTheme="minorEastAsia" w:hAnsiTheme="minorEastAsia" w:hint="eastAsia"/>
          <w:color w:val="000000" w:themeColor="text1"/>
          <w:szCs w:val="21"/>
        </w:rPr>
        <w:t>使试液中的非正磷酸盐</w:t>
      </w:r>
      <w:r w:rsidR="00D57995" w:rsidRPr="000B73AA">
        <w:rPr>
          <w:rFonts w:asciiTheme="minorEastAsia" w:eastAsiaTheme="minorEastAsia" w:hAnsiTheme="minorEastAsia" w:hint="eastAsia"/>
          <w:color w:val="000000" w:themeColor="text1"/>
          <w:szCs w:val="21"/>
        </w:rPr>
        <w:t>完全</w:t>
      </w:r>
      <w:r w:rsidRPr="000B73AA">
        <w:rPr>
          <w:rFonts w:asciiTheme="minorEastAsia" w:eastAsiaTheme="minorEastAsia" w:hAnsiTheme="minorEastAsia" w:hint="eastAsia"/>
          <w:color w:val="000000" w:themeColor="text1"/>
          <w:szCs w:val="21"/>
        </w:rPr>
        <w:t>转化为正磷酸盐。在酸性介质中，采用磷钼酸喹啉重量法测定</w:t>
      </w:r>
      <w:r w:rsidR="00227C2E" w:rsidRPr="000B73AA">
        <w:rPr>
          <w:rFonts w:hint="eastAsia"/>
          <w:szCs w:val="21"/>
        </w:rPr>
        <w:t>水溶</w:t>
      </w:r>
      <w:r w:rsidR="0003091D" w:rsidRPr="000B73AA">
        <w:rPr>
          <w:rFonts w:hint="eastAsia"/>
          <w:szCs w:val="21"/>
        </w:rPr>
        <w:t>性</w:t>
      </w:r>
      <w:r w:rsidR="00227C2E" w:rsidRPr="000B73AA">
        <w:rPr>
          <w:rFonts w:hint="eastAsia"/>
          <w:szCs w:val="21"/>
        </w:rPr>
        <w:t>磷和</w:t>
      </w:r>
      <w:r w:rsidR="005216C2" w:rsidRPr="000B73AA">
        <w:rPr>
          <w:rFonts w:hint="eastAsia"/>
          <w:szCs w:val="21"/>
        </w:rPr>
        <w:t>有效磷</w:t>
      </w:r>
      <w:r w:rsidR="005216C2" w:rsidRPr="000B73AA">
        <w:rPr>
          <w:szCs w:val="21"/>
        </w:rPr>
        <w:t>的含量。</w:t>
      </w:r>
    </w:p>
    <w:p w:rsidR="005216C2" w:rsidRPr="00227C2E" w:rsidRDefault="005216C2" w:rsidP="00363B1F">
      <w:pPr>
        <w:pStyle w:val="ae"/>
        <w:spacing w:before="156" w:after="156"/>
        <w:rPr>
          <w:rFonts w:hAnsi="黑体"/>
        </w:rPr>
      </w:pPr>
      <w:r w:rsidRPr="00227C2E">
        <w:rPr>
          <w:rFonts w:hAnsi="黑体" w:hint="eastAsia"/>
        </w:rPr>
        <w:t>仪器</w:t>
      </w:r>
    </w:p>
    <w:p w:rsidR="005216C2" w:rsidRDefault="005216C2">
      <w:pPr>
        <w:pStyle w:val="af"/>
        <w:rPr>
          <w:rFonts w:ascii="宋体" w:eastAsia="宋体" w:hAnsi="宋体"/>
        </w:rPr>
      </w:pPr>
      <w:r>
        <w:rPr>
          <w:rFonts w:ascii="宋体" w:eastAsia="宋体" w:hAnsi="宋体" w:hint="eastAsia"/>
        </w:rPr>
        <w:t>通常实验室仪器。</w:t>
      </w:r>
    </w:p>
    <w:p w:rsidR="005216C2" w:rsidRDefault="00213EEB">
      <w:pPr>
        <w:pStyle w:val="af"/>
        <w:rPr>
          <w:rFonts w:ascii="宋体" w:eastAsia="宋体" w:hAnsi="宋体"/>
        </w:rPr>
      </w:pPr>
      <w:r>
        <w:rPr>
          <w:rFonts w:ascii="宋体" w:eastAsia="宋体" w:hAnsi="宋体" w:hint="eastAsia"/>
        </w:rPr>
        <w:t>超声波清洗仪</w:t>
      </w:r>
      <w:r w:rsidR="007C14CC">
        <w:rPr>
          <w:rFonts w:ascii="宋体" w:eastAsia="宋体" w:hAnsi="宋体" w:hint="eastAsia"/>
        </w:rPr>
        <w:t>：能控制温度 30</w:t>
      </w:r>
      <w:r w:rsidR="007C14CC">
        <w:rPr>
          <w:rFonts w:ascii="宋体" w:eastAsia="宋体" w:hAnsi="宋体"/>
        </w:rPr>
        <w:t>℃± 2℃</w:t>
      </w:r>
      <w:r w:rsidR="005216C2">
        <w:rPr>
          <w:rFonts w:ascii="宋体" w:eastAsia="宋体" w:hAnsi="宋体" w:hint="eastAsia"/>
        </w:rPr>
        <w:t>。</w:t>
      </w:r>
    </w:p>
    <w:p w:rsidR="005216C2" w:rsidRDefault="00252046">
      <w:pPr>
        <w:pStyle w:val="af"/>
        <w:rPr>
          <w:rFonts w:ascii="宋体" w:eastAsia="宋体" w:hAnsi="宋体"/>
        </w:rPr>
      </w:pPr>
      <w:r>
        <w:rPr>
          <w:rFonts w:ascii="宋体" w:eastAsia="宋体" w:hAnsi="宋体" w:hint="eastAsia"/>
        </w:rPr>
        <w:t>电热恒温干燥箱</w:t>
      </w:r>
      <w:r w:rsidR="00374A9E">
        <w:rPr>
          <w:rFonts w:ascii="宋体" w:eastAsia="宋体" w:hAnsi="宋体" w:hint="eastAsia"/>
        </w:rPr>
        <w:t>：</w:t>
      </w:r>
      <w:r>
        <w:rPr>
          <w:rFonts w:ascii="宋体" w:eastAsia="宋体" w:hAnsi="宋体" w:hint="eastAsia"/>
        </w:rPr>
        <w:t>温度能控制在</w:t>
      </w:r>
      <w:r>
        <w:rPr>
          <w:rFonts w:ascii="宋体" w:eastAsia="宋体" w:hAnsi="宋体"/>
        </w:rPr>
        <w:t>180℃± 2℃</w:t>
      </w:r>
      <w:r w:rsidR="005216C2">
        <w:rPr>
          <w:rFonts w:ascii="宋体" w:eastAsia="宋体" w:hAnsi="宋体" w:hint="eastAsia"/>
        </w:rPr>
        <w:t>。</w:t>
      </w:r>
    </w:p>
    <w:p w:rsidR="005216C2" w:rsidRDefault="00252046">
      <w:pPr>
        <w:pStyle w:val="af"/>
        <w:rPr>
          <w:rFonts w:ascii="宋体" w:eastAsia="宋体" w:hAnsi="宋体"/>
        </w:rPr>
      </w:pPr>
      <w:r>
        <w:rPr>
          <w:rFonts w:ascii="宋体" w:eastAsia="宋体" w:hAnsi="宋体"/>
        </w:rPr>
        <w:t>玻璃坩埚式过滤</w:t>
      </w:r>
      <w:r w:rsidR="00374A9E">
        <w:rPr>
          <w:rFonts w:ascii="宋体" w:eastAsia="宋体" w:hAnsi="宋体" w:hint="eastAsia"/>
        </w:rPr>
        <w:t>：</w:t>
      </w:r>
      <w:r>
        <w:rPr>
          <w:rFonts w:ascii="宋体" w:eastAsia="宋体" w:hAnsi="宋体"/>
        </w:rPr>
        <w:t>4 号,30 mL</w:t>
      </w:r>
      <w:r w:rsidR="005216C2">
        <w:rPr>
          <w:rFonts w:ascii="宋体" w:eastAsia="宋体" w:hAnsi="宋体" w:hint="eastAsia"/>
        </w:rPr>
        <w:t>。</w:t>
      </w:r>
    </w:p>
    <w:p w:rsidR="005216C2" w:rsidRDefault="005216C2">
      <w:pPr>
        <w:pStyle w:val="ae"/>
        <w:spacing w:before="156" w:after="156"/>
      </w:pPr>
      <w:r>
        <w:rPr>
          <w:rFonts w:hint="eastAsia"/>
        </w:rPr>
        <w:t>试剂和材料</w:t>
      </w:r>
    </w:p>
    <w:p w:rsidR="00BA376E" w:rsidRPr="00BA376E" w:rsidRDefault="00BA376E" w:rsidP="00BA376E">
      <w:pPr>
        <w:pStyle w:val="affe"/>
        <w:ind w:firstLine="420"/>
      </w:pPr>
      <w:r>
        <w:rPr>
          <w:rFonts w:hint="eastAsia"/>
        </w:rPr>
        <w:t xml:space="preserve">本方法中所用试剂、溶液和水，在未注明规格和配制方法时，均应符合 </w:t>
      </w:r>
      <w:r>
        <w:t xml:space="preserve">HG/T </w:t>
      </w:r>
      <w:r>
        <w:rPr>
          <w:rFonts w:hint="eastAsia"/>
        </w:rPr>
        <w:t>2843</w:t>
      </w:r>
      <w:r>
        <w:t xml:space="preserve"> </w:t>
      </w:r>
      <w:r>
        <w:rPr>
          <w:rFonts w:hint="eastAsia"/>
        </w:rPr>
        <w:t>的规定。</w:t>
      </w:r>
    </w:p>
    <w:p w:rsidR="00670BE1" w:rsidRDefault="0003091D" w:rsidP="00BA10EE">
      <w:pPr>
        <w:pStyle w:val="af"/>
        <w:rPr>
          <w:rFonts w:ascii="宋体" w:eastAsia="宋体" w:hAnsi="宋体"/>
        </w:rPr>
      </w:pPr>
      <w:r>
        <w:rPr>
          <w:rFonts w:ascii="宋体" w:eastAsia="宋体" w:hAnsi="宋体" w:hint="eastAsia"/>
        </w:rPr>
        <w:t>氢氧化钠溶液溶液：200g</w:t>
      </w:r>
      <w:r>
        <w:rPr>
          <w:rFonts w:ascii="宋体" w:eastAsia="宋体" w:hAnsi="宋体"/>
        </w:rPr>
        <w:t>/L</w:t>
      </w:r>
      <w:r>
        <w:rPr>
          <w:rFonts w:ascii="宋体" w:eastAsia="宋体" w:hAnsi="宋体" w:hint="eastAsia"/>
        </w:rPr>
        <w:t>。</w:t>
      </w:r>
    </w:p>
    <w:p w:rsidR="005216C2" w:rsidRDefault="0003091D">
      <w:pPr>
        <w:pStyle w:val="af"/>
        <w:rPr>
          <w:rFonts w:ascii="宋体" w:eastAsia="宋体" w:hAnsi="宋体"/>
        </w:rPr>
      </w:pPr>
      <w:r>
        <w:rPr>
          <w:rFonts w:ascii="宋体" w:eastAsia="宋体" w:hAnsi="宋体" w:hint="eastAsia"/>
        </w:rPr>
        <w:t>乙二胺四乙酸二钠（</w:t>
      </w:r>
      <w:r>
        <w:rPr>
          <w:rFonts w:ascii="宋体" w:eastAsia="宋体" w:hAnsi="宋体"/>
        </w:rPr>
        <w:t>EDTA</w:t>
      </w:r>
      <w:r>
        <w:rPr>
          <w:rFonts w:ascii="宋体" w:eastAsia="宋体" w:hAnsi="宋体" w:hint="eastAsia"/>
        </w:rPr>
        <w:t>）碱性</w:t>
      </w:r>
      <w:r>
        <w:rPr>
          <w:rFonts w:ascii="宋体" w:eastAsia="宋体" w:hAnsi="宋体"/>
        </w:rPr>
        <w:t>溶液：</w:t>
      </w:r>
      <w:r>
        <w:rPr>
          <w:rFonts w:ascii="宋体" w:eastAsia="宋体" w:hAnsi="宋体" w:hint="eastAsia"/>
        </w:rPr>
        <w:t xml:space="preserve">称取乙二胺四乙酸二钠 </w:t>
      </w:r>
      <w:r>
        <w:rPr>
          <w:rFonts w:ascii="宋体" w:eastAsia="宋体" w:hAnsi="宋体"/>
        </w:rPr>
        <w:t>37.5 g</w:t>
      </w:r>
      <w:r>
        <w:rPr>
          <w:rFonts w:ascii="宋体" w:eastAsia="宋体" w:hAnsi="宋体" w:hint="eastAsia"/>
        </w:rPr>
        <w:t xml:space="preserve">，溶于 </w:t>
      </w:r>
      <w:r>
        <w:rPr>
          <w:rFonts w:ascii="宋体" w:hAnsi="宋体" w:hint="eastAsia"/>
          <w:szCs w:val="21"/>
        </w:rPr>
        <w:t>1</w:t>
      </w:r>
      <w:r w:rsidR="00046BD5">
        <w:rPr>
          <w:rFonts w:ascii="宋体" w:hAnsi="宋体"/>
          <w:szCs w:val="21"/>
        </w:rPr>
        <w:t xml:space="preserve"> </w:t>
      </w:r>
      <w:r>
        <w:rPr>
          <w:rFonts w:ascii="宋体" w:hAnsi="宋体" w:hint="eastAsia"/>
          <w:szCs w:val="21"/>
        </w:rPr>
        <w:t>000</w:t>
      </w:r>
      <w:r>
        <w:rPr>
          <w:rFonts w:ascii="宋体" w:hAnsi="宋体"/>
          <w:szCs w:val="21"/>
        </w:rPr>
        <w:t xml:space="preserve"> </w:t>
      </w:r>
      <w:r>
        <w:rPr>
          <w:rFonts w:ascii="宋体" w:hAnsi="宋体" w:hint="eastAsia"/>
          <w:szCs w:val="21"/>
        </w:rPr>
        <w:t>mL</w:t>
      </w:r>
      <w:r>
        <w:rPr>
          <w:rFonts w:ascii="宋体" w:eastAsia="宋体" w:hAnsi="宋体" w:hint="eastAsia"/>
        </w:rPr>
        <w:t>水中，</w:t>
      </w:r>
      <w:r w:rsidR="002F05EB">
        <w:rPr>
          <w:rFonts w:ascii="宋体" w:eastAsia="宋体" w:hAnsi="宋体" w:hint="eastAsia"/>
        </w:rPr>
        <w:t>混匀。使用前</w:t>
      </w:r>
      <w:r>
        <w:rPr>
          <w:rFonts w:ascii="宋体" w:eastAsia="宋体" w:hAnsi="宋体" w:hint="eastAsia"/>
        </w:rPr>
        <w:t>用氢氧化钠溶液</w:t>
      </w:r>
      <w:r w:rsidR="002F05EB">
        <w:rPr>
          <w:rFonts w:ascii="宋体" w:eastAsia="宋体" w:hAnsi="宋体" w:hint="eastAsia"/>
        </w:rPr>
        <w:t>(</w:t>
      </w:r>
      <w:r w:rsidR="002F05EB">
        <w:rPr>
          <w:rFonts w:ascii="宋体" w:eastAsia="宋体" w:hAnsi="宋体"/>
        </w:rPr>
        <w:t>A.3.1)</w:t>
      </w:r>
      <w:r>
        <w:rPr>
          <w:rFonts w:ascii="宋体" w:eastAsia="宋体" w:hAnsi="宋体" w:hint="eastAsia"/>
        </w:rPr>
        <w:t>调</w:t>
      </w:r>
      <w:r w:rsidR="000F7687">
        <w:rPr>
          <w:rFonts w:ascii="宋体" w:eastAsia="宋体" w:hAnsi="宋体" w:hint="eastAsia"/>
        </w:rPr>
        <w:t xml:space="preserve"> </w:t>
      </w:r>
      <w:r>
        <w:rPr>
          <w:rFonts w:ascii="宋体" w:eastAsia="宋体" w:hAnsi="宋体" w:hint="eastAsia"/>
        </w:rPr>
        <w:t>p</w:t>
      </w:r>
      <w:r>
        <w:rPr>
          <w:rFonts w:ascii="宋体" w:eastAsia="宋体" w:hAnsi="宋体"/>
        </w:rPr>
        <w:t>H</w:t>
      </w:r>
      <w:r>
        <w:rPr>
          <w:rFonts w:ascii="宋体" w:eastAsia="宋体" w:hAnsi="宋体" w:hint="eastAsia"/>
        </w:rPr>
        <w:t xml:space="preserve">值至 </w:t>
      </w:r>
      <w:r w:rsidRPr="00670BE1">
        <w:rPr>
          <w:rFonts w:ascii="宋体" w:eastAsia="宋体" w:hAnsi="宋体" w:hint="eastAsia"/>
          <w:szCs w:val="21"/>
        </w:rPr>
        <w:t>12.0～12.5</w:t>
      </w:r>
      <w:r w:rsidR="00BA10EE">
        <w:rPr>
          <w:rFonts w:ascii="宋体" w:eastAsia="宋体" w:hAnsi="宋体" w:hint="eastAsia"/>
        </w:rPr>
        <w:t>。</w:t>
      </w:r>
    </w:p>
    <w:p w:rsidR="005216C2" w:rsidRDefault="005216C2">
      <w:pPr>
        <w:pStyle w:val="af"/>
        <w:rPr>
          <w:rFonts w:ascii="宋体" w:eastAsia="宋体" w:hAnsi="宋体"/>
        </w:rPr>
      </w:pPr>
      <w:r>
        <w:rPr>
          <w:rFonts w:ascii="宋体" w:eastAsia="宋体" w:hAnsi="宋体"/>
        </w:rPr>
        <w:t>硝酸</w:t>
      </w:r>
      <w:r>
        <w:rPr>
          <w:rFonts w:ascii="宋体" w:eastAsia="宋体" w:hAnsi="宋体" w:hint="eastAsia"/>
        </w:rPr>
        <w:t>溶液</w:t>
      </w:r>
      <w:r>
        <w:rPr>
          <w:rFonts w:ascii="宋体" w:eastAsia="宋体" w:hAnsi="宋体"/>
        </w:rPr>
        <w:t>：1+1</w:t>
      </w:r>
      <w:r w:rsidR="00670BE1">
        <w:rPr>
          <w:rFonts w:ascii="宋体" w:eastAsia="宋体" w:hAnsi="宋体" w:hint="eastAsia"/>
        </w:rPr>
        <w:t>。</w:t>
      </w:r>
    </w:p>
    <w:p w:rsidR="005216C2" w:rsidRDefault="005216C2">
      <w:pPr>
        <w:pStyle w:val="af"/>
        <w:rPr>
          <w:rFonts w:ascii="宋体" w:eastAsia="宋体" w:hAnsi="宋体"/>
        </w:rPr>
      </w:pPr>
      <w:r>
        <w:rPr>
          <w:rFonts w:ascii="宋体" w:eastAsia="宋体" w:hAnsi="宋体"/>
        </w:rPr>
        <w:t>喹钼柠酮</w:t>
      </w:r>
      <w:r>
        <w:rPr>
          <w:rFonts w:ascii="宋体" w:eastAsia="宋体" w:hAnsi="宋体" w:hint="eastAsia"/>
        </w:rPr>
        <w:t>试剂</w:t>
      </w:r>
      <w:r w:rsidR="008C2A53">
        <w:rPr>
          <w:rFonts w:ascii="宋体" w:eastAsia="宋体" w:hAnsi="宋体" w:hint="eastAsia"/>
        </w:rPr>
        <w:t>。</w:t>
      </w:r>
    </w:p>
    <w:p w:rsidR="005216C2" w:rsidRDefault="005216C2">
      <w:pPr>
        <w:ind w:firstLineChars="200" w:firstLine="420"/>
        <w:rPr>
          <w:rFonts w:ascii="宋体" w:hAnsi="宋体"/>
          <w:szCs w:val="21"/>
        </w:rPr>
      </w:pPr>
      <w:r>
        <w:rPr>
          <w:rFonts w:ascii="宋体" w:hAnsi="宋体" w:hint="eastAsia"/>
          <w:szCs w:val="21"/>
        </w:rPr>
        <w:t>溶液A：溶解70</w:t>
      </w:r>
      <w:r>
        <w:rPr>
          <w:rFonts w:ascii="宋体" w:hAnsi="宋体"/>
          <w:szCs w:val="21"/>
        </w:rPr>
        <w:t xml:space="preserve"> </w:t>
      </w:r>
      <w:r>
        <w:rPr>
          <w:rFonts w:ascii="宋体" w:hAnsi="宋体" w:hint="eastAsia"/>
          <w:szCs w:val="21"/>
        </w:rPr>
        <w:t>g钼酸钠与100</w:t>
      </w:r>
      <w:r>
        <w:rPr>
          <w:rFonts w:ascii="宋体" w:hAnsi="宋体"/>
          <w:szCs w:val="21"/>
        </w:rPr>
        <w:t xml:space="preserve"> </w:t>
      </w:r>
      <w:r>
        <w:rPr>
          <w:rFonts w:ascii="宋体" w:hAnsi="宋体" w:hint="eastAsia"/>
          <w:szCs w:val="21"/>
        </w:rPr>
        <w:t>mL水中；</w:t>
      </w:r>
    </w:p>
    <w:p w:rsidR="005216C2" w:rsidRDefault="005216C2">
      <w:pPr>
        <w:ind w:firstLineChars="200" w:firstLine="420"/>
        <w:rPr>
          <w:rFonts w:ascii="宋体" w:hAnsi="宋体"/>
          <w:szCs w:val="21"/>
        </w:rPr>
      </w:pPr>
      <w:r>
        <w:rPr>
          <w:rFonts w:ascii="宋体" w:hAnsi="宋体" w:hint="eastAsia"/>
          <w:szCs w:val="21"/>
        </w:rPr>
        <w:t>溶液B：溶解60</w:t>
      </w:r>
      <w:r>
        <w:rPr>
          <w:rFonts w:ascii="宋体" w:hAnsi="宋体"/>
          <w:szCs w:val="21"/>
        </w:rPr>
        <w:t xml:space="preserve"> </w:t>
      </w:r>
      <w:r>
        <w:rPr>
          <w:rFonts w:ascii="宋体" w:hAnsi="宋体" w:hint="eastAsia"/>
          <w:szCs w:val="21"/>
        </w:rPr>
        <w:t>g柠檬酸于100</w:t>
      </w:r>
      <w:r>
        <w:rPr>
          <w:rFonts w:ascii="宋体" w:hAnsi="宋体"/>
          <w:szCs w:val="21"/>
        </w:rPr>
        <w:t xml:space="preserve"> </w:t>
      </w:r>
      <w:r>
        <w:rPr>
          <w:rFonts w:ascii="宋体" w:hAnsi="宋体" w:hint="eastAsia"/>
          <w:szCs w:val="21"/>
        </w:rPr>
        <w:t>mL水中，加85</w:t>
      </w:r>
      <w:r>
        <w:rPr>
          <w:rFonts w:ascii="宋体" w:hAnsi="宋体"/>
          <w:szCs w:val="21"/>
        </w:rPr>
        <w:t xml:space="preserve"> </w:t>
      </w:r>
      <w:r>
        <w:rPr>
          <w:rFonts w:ascii="宋体" w:hAnsi="宋体" w:hint="eastAsia"/>
          <w:szCs w:val="21"/>
        </w:rPr>
        <w:t>mL硝酸；</w:t>
      </w:r>
    </w:p>
    <w:p w:rsidR="005216C2" w:rsidRDefault="005216C2">
      <w:pPr>
        <w:ind w:firstLineChars="200" w:firstLine="420"/>
        <w:rPr>
          <w:rFonts w:ascii="宋体" w:hAnsi="宋体"/>
          <w:szCs w:val="21"/>
        </w:rPr>
      </w:pPr>
      <w:r>
        <w:rPr>
          <w:rFonts w:ascii="宋体" w:hAnsi="宋体" w:hint="eastAsia"/>
          <w:szCs w:val="21"/>
        </w:rPr>
        <w:t>溶液C：在不断搅拌下，将溶液A缓慢加入溶液B中，混匀；</w:t>
      </w:r>
    </w:p>
    <w:p w:rsidR="005216C2" w:rsidRDefault="005216C2">
      <w:pPr>
        <w:ind w:firstLineChars="200" w:firstLine="420"/>
        <w:rPr>
          <w:rFonts w:ascii="宋体" w:hAnsi="宋体"/>
          <w:szCs w:val="21"/>
        </w:rPr>
      </w:pPr>
      <w:r>
        <w:rPr>
          <w:rFonts w:ascii="宋体" w:hAnsi="宋体" w:hint="eastAsia"/>
          <w:szCs w:val="21"/>
        </w:rPr>
        <w:t>溶液D：取5</w:t>
      </w:r>
      <w:r>
        <w:rPr>
          <w:rFonts w:ascii="宋体" w:hAnsi="宋体"/>
          <w:szCs w:val="21"/>
        </w:rPr>
        <w:t xml:space="preserve"> </w:t>
      </w:r>
      <w:r>
        <w:rPr>
          <w:rFonts w:ascii="宋体" w:hAnsi="宋体" w:hint="eastAsia"/>
          <w:szCs w:val="21"/>
        </w:rPr>
        <w:t>mL喹啉，溶于35</w:t>
      </w:r>
      <w:r>
        <w:rPr>
          <w:rFonts w:ascii="宋体" w:hAnsi="宋体"/>
          <w:szCs w:val="21"/>
        </w:rPr>
        <w:t xml:space="preserve"> </w:t>
      </w:r>
      <w:r>
        <w:rPr>
          <w:rFonts w:ascii="宋体" w:hAnsi="宋体" w:hint="eastAsia"/>
          <w:szCs w:val="21"/>
        </w:rPr>
        <w:t>mL浓硝酸和100</w:t>
      </w:r>
      <w:r>
        <w:rPr>
          <w:rFonts w:ascii="宋体" w:hAnsi="宋体"/>
          <w:szCs w:val="21"/>
        </w:rPr>
        <w:t xml:space="preserve"> </w:t>
      </w:r>
      <w:r>
        <w:rPr>
          <w:rFonts w:ascii="宋体" w:hAnsi="宋体" w:hint="eastAsia"/>
          <w:szCs w:val="21"/>
        </w:rPr>
        <w:t>mL的蒸馏水混合液中；</w:t>
      </w:r>
    </w:p>
    <w:p w:rsidR="005216C2" w:rsidRDefault="005216C2">
      <w:pPr>
        <w:ind w:firstLineChars="200" w:firstLine="420"/>
        <w:rPr>
          <w:rFonts w:ascii="宋体" w:hAnsi="宋体"/>
          <w:szCs w:val="21"/>
        </w:rPr>
      </w:pPr>
      <w:r>
        <w:rPr>
          <w:rFonts w:ascii="宋体" w:hAnsi="宋体" w:hint="eastAsia"/>
          <w:szCs w:val="21"/>
        </w:rPr>
        <w:t>在不断搅拌下，将溶液D缓慢加入溶液C中，混匀后放置暗处过夜，用滤纸过滤，滤液加入280</w:t>
      </w:r>
      <w:r>
        <w:rPr>
          <w:rFonts w:ascii="宋体" w:hAnsi="宋体"/>
          <w:szCs w:val="21"/>
        </w:rPr>
        <w:t xml:space="preserve"> </w:t>
      </w:r>
      <w:r>
        <w:rPr>
          <w:rFonts w:ascii="宋体" w:hAnsi="宋体" w:hint="eastAsia"/>
          <w:szCs w:val="21"/>
        </w:rPr>
        <w:t>mL丙酮，用水稀释至</w:t>
      </w:r>
      <w:r w:rsidR="000F7687">
        <w:rPr>
          <w:rFonts w:ascii="宋体" w:hAnsi="宋体" w:hint="eastAsia"/>
          <w:szCs w:val="21"/>
        </w:rPr>
        <w:t>1</w:t>
      </w:r>
      <w:r w:rsidR="00046BD5">
        <w:rPr>
          <w:rFonts w:ascii="宋体" w:hAnsi="宋体"/>
          <w:szCs w:val="21"/>
        </w:rPr>
        <w:t xml:space="preserve"> </w:t>
      </w:r>
      <w:r w:rsidR="000F7687">
        <w:rPr>
          <w:rFonts w:ascii="宋体" w:hAnsi="宋体" w:hint="eastAsia"/>
          <w:szCs w:val="21"/>
        </w:rPr>
        <w:t>000</w:t>
      </w:r>
      <w:r w:rsidR="000F7687">
        <w:rPr>
          <w:rFonts w:ascii="宋体" w:hAnsi="宋体"/>
          <w:szCs w:val="21"/>
        </w:rPr>
        <w:t xml:space="preserve"> </w:t>
      </w:r>
      <w:r w:rsidR="000F7687">
        <w:rPr>
          <w:rFonts w:ascii="宋体" w:hAnsi="宋体" w:hint="eastAsia"/>
          <w:szCs w:val="21"/>
        </w:rPr>
        <w:t>mL</w:t>
      </w:r>
      <w:r>
        <w:rPr>
          <w:rFonts w:ascii="宋体" w:hAnsi="宋体" w:hint="eastAsia"/>
          <w:szCs w:val="21"/>
        </w:rPr>
        <w:t>，摇匀，贮于棕色瓶中，放置暗处，避光避热。</w:t>
      </w:r>
    </w:p>
    <w:p w:rsidR="005216C2" w:rsidRDefault="004905B9" w:rsidP="00304591">
      <w:pPr>
        <w:pStyle w:val="ae"/>
        <w:spacing w:before="156" w:after="156"/>
      </w:pPr>
      <w:r>
        <w:rPr>
          <w:rFonts w:hint="eastAsia"/>
        </w:rPr>
        <w:t>分析步骤</w:t>
      </w:r>
    </w:p>
    <w:p w:rsidR="006920F0" w:rsidRPr="006920F0" w:rsidRDefault="006920F0">
      <w:pPr>
        <w:pStyle w:val="af"/>
        <w:rPr>
          <w:rFonts w:hAnsi="黑体"/>
          <w:color w:val="000000"/>
        </w:rPr>
      </w:pPr>
      <w:r w:rsidRPr="006920F0">
        <w:rPr>
          <w:rFonts w:hAnsi="黑体" w:hint="eastAsia"/>
          <w:color w:val="000000"/>
        </w:rPr>
        <w:t>实验室样品的制备</w:t>
      </w:r>
    </w:p>
    <w:p w:rsidR="006920F0" w:rsidRPr="006920F0" w:rsidRDefault="006920F0" w:rsidP="006920F0">
      <w:pPr>
        <w:pStyle w:val="affe"/>
        <w:ind w:firstLine="420"/>
      </w:pPr>
      <w:r>
        <w:rPr>
          <w:rFonts w:hint="eastAsia"/>
        </w:rPr>
        <w:t xml:space="preserve">按 </w:t>
      </w:r>
      <w:r>
        <w:t xml:space="preserve">GB/T </w:t>
      </w:r>
      <w:r>
        <w:rPr>
          <w:rFonts w:hint="eastAsia"/>
        </w:rPr>
        <w:t>8571</w:t>
      </w:r>
      <w:r>
        <w:t xml:space="preserve"> </w:t>
      </w:r>
      <w:r>
        <w:rPr>
          <w:rFonts w:hint="eastAsia"/>
        </w:rPr>
        <w:t>制备供分析用的实验室样品（通称试样）。</w:t>
      </w:r>
    </w:p>
    <w:p w:rsidR="006920F0" w:rsidRPr="006920F0" w:rsidRDefault="006920F0">
      <w:pPr>
        <w:pStyle w:val="af"/>
        <w:rPr>
          <w:rFonts w:hAnsi="黑体"/>
          <w:color w:val="000000"/>
        </w:rPr>
      </w:pPr>
      <w:r w:rsidRPr="006920F0">
        <w:rPr>
          <w:rFonts w:hAnsi="黑体" w:hint="eastAsia"/>
          <w:color w:val="000000"/>
        </w:rPr>
        <w:t>试样称量</w:t>
      </w:r>
    </w:p>
    <w:p w:rsidR="006920F0" w:rsidRPr="006920F0" w:rsidRDefault="006920F0" w:rsidP="006920F0">
      <w:pPr>
        <w:pStyle w:val="af"/>
        <w:numPr>
          <w:ilvl w:val="0"/>
          <w:numId w:val="0"/>
        </w:numPr>
        <w:ind w:firstLineChars="200" w:firstLine="420"/>
        <w:rPr>
          <w:rFonts w:ascii="宋体" w:eastAsia="宋体" w:hAnsi="宋体"/>
          <w:color w:val="000000"/>
        </w:rPr>
      </w:pPr>
      <w:r w:rsidRPr="006920F0">
        <w:rPr>
          <w:rFonts w:ascii="宋体" w:eastAsia="宋体" w:hAnsi="宋体" w:hint="eastAsia"/>
          <w:color w:val="000000"/>
        </w:rPr>
        <w:t>称取</w:t>
      </w:r>
      <w:r w:rsidRPr="006920F0">
        <w:rPr>
          <w:rFonts w:ascii="宋体" w:eastAsia="宋体" w:hAnsi="宋体" w:hint="eastAsia"/>
          <w:color w:val="000000"/>
          <w:szCs w:val="21"/>
        </w:rPr>
        <w:t>两份试料</w:t>
      </w:r>
      <w:r>
        <w:rPr>
          <w:rFonts w:ascii="宋体" w:eastAsia="宋体" w:hAnsi="宋体" w:hint="eastAsia"/>
          <w:color w:val="000000"/>
          <w:szCs w:val="21"/>
        </w:rPr>
        <w:t>进行</w:t>
      </w:r>
      <w:r w:rsidRPr="006920F0">
        <w:rPr>
          <w:rFonts w:ascii="宋体" w:eastAsia="宋体" w:hAnsi="宋体" w:hint="eastAsia"/>
          <w:color w:val="000000"/>
          <w:szCs w:val="21"/>
        </w:rPr>
        <w:t>平行测定</w:t>
      </w:r>
      <w:r>
        <w:rPr>
          <w:rFonts w:ascii="宋体" w:eastAsia="宋体" w:hAnsi="宋体" w:hint="eastAsia"/>
          <w:color w:val="000000"/>
          <w:szCs w:val="21"/>
        </w:rPr>
        <w:t>，每份试样含有</w:t>
      </w:r>
      <w:r w:rsidR="000B73AA">
        <w:rPr>
          <w:rFonts w:ascii="宋体" w:eastAsia="宋体" w:hAnsi="宋体" w:hint="eastAsia"/>
          <w:color w:val="000000"/>
          <w:szCs w:val="21"/>
        </w:rPr>
        <w:t xml:space="preserve"> </w:t>
      </w:r>
      <w:r>
        <w:rPr>
          <w:rFonts w:ascii="宋体" w:eastAsia="宋体" w:hAnsi="宋体" w:hint="eastAsia"/>
          <w:color w:val="000000"/>
          <w:szCs w:val="21"/>
        </w:rPr>
        <w:t>100</w:t>
      </w:r>
      <w:r>
        <w:rPr>
          <w:rFonts w:ascii="宋体" w:eastAsia="宋体" w:hAnsi="宋体"/>
          <w:color w:val="000000"/>
          <w:szCs w:val="21"/>
        </w:rPr>
        <w:t xml:space="preserve"> </w:t>
      </w:r>
      <w:r>
        <w:rPr>
          <w:rFonts w:ascii="宋体" w:eastAsia="宋体" w:hAnsi="宋体" w:hint="eastAsia"/>
          <w:color w:val="000000"/>
          <w:szCs w:val="21"/>
        </w:rPr>
        <w:t>mg</w:t>
      </w:r>
      <w:r>
        <w:rPr>
          <w:rFonts w:ascii="等线" w:eastAsia="等线" w:hAnsi="等线" w:hint="eastAsia"/>
          <w:color w:val="000000"/>
          <w:szCs w:val="21"/>
        </w:rPr>
        <w:t>～</w:t>
      </w:r>
      <w:r>
        <w:rPr>
          <w:rFonts w:ascii="宋体" w:eastAsia="宋体" w:hAnsi="宋体" w:hint="eastAsia"/>
          <w:color w:val="000000"/>
          <w:szCs w:val="21"/>
        </w:rPr>
        <w:t>1</w:t>
      </w:r>
      <w:r>
        <w:rPr>
          <w:rFonts w:ascii="宋体" w:eastAsia="宋体" w:hAnsi="宋体"/>
          <w:color w:val="000000"/>
          <w:szCs w:val="21"/>
        </w:rPr>
        <w:t>80 mg</w:t>
      </w:r>
      <w:r>
        <w:rPr>
          <w:rFonts w:ascii="宋体" w:eastAsia="宋体" w:hAnsi="宋体" w:hint="eastAsia"/>
          <w:color w:val="000000"/>
          <w:szCs w:val="21"/>
        </w:rPr>
        <w:t>五氧化二磷，精确至 0.000</w:t>
      </w:r>
      <w:r w:rsidR="00046BD5">
        <w:rPr>
          <w:rFonts w:ascii="宋体" w:eastAsia="宋体" w:hAnsi="宋体"/>
          <w:color w:val="000000"/>
          <w:szCs w:val="21"/>
        </w:rPr>
        <w:t xml:space="preserve"> </w:t>
      </w:r>
      <w:r>
        <w:rPr>
          <w:rFonts w:ascii="宋体" w:eastAsia="宋体" w:hAnsi="宋体" w:hint="eastAsia"/>
          <w:color w:val="000000"/>
          <w:szCs w:val="21"/>
        </w:rPr>
        <w:t>2</w:t>
      </w:r>
      <w:r>
        <w:rPr>
          <w:rFonts w:ascii="宋体" w:eastAsia="宋体" w:hAnsi="宋体"/>
          <w:color w:val="000000"/>
          <w:szCs w:val="21"/>
        </w:rPr>
        <w:t xml:space="preserve"> g</w:t>
      </w:r>
      <w:r>
        <w:rPr>
          <w:rFonts w:ascii="宋体" w:eastAsia="宋体" w:hAnsi="宋体" w:hint="eastAsia"/>
          <w:color w:val="000000"/>
          <w:szCs w:val="21"/>
        </w:rPr>
        <w:t>。</w:t>
      </w:r>
    </w:p>
    <w:p w:rsidR="005216C2" w:rsidRPr="00011842" w:rsidRDefault="00011842">
      <w:pPr>
        <w:pStyle w:val="af"/>
        <w:rPr>
          <w:rFonts w:hAnsi="黑体"/>
          <w:color w:val="000000"/>
        </w:rPr>
      </w:pPr>
      <w:r w:rsidRPr="00011842">
        <w:rPr>
          <w:rFonts w:hAnsi="黑体" w:hint="eastAsia"/>
          <w:color w:val="000000"/>
        </w:rPr>
        <w:t>水溶磷的提取</w:t>
      </w:r>
    </w:p>
    <w:p w:rsidR="00C52767" w:rsidRDefault="00011842" w:rsidP="00011842">
      <w:pPr>
        <w:rPr>
          <w:szCs w:val="21"/>
        </w:rPr>
      </w:pPr>
      <w:r w:rsidRPr="005914DB">
        <w:rPr>
          <w:rFonts w:ascii="黑体" w:eastAsia="黑体" w:hAnsi="黑体" w:hint="eastAsia"/>
          <w:szCs w:val="21"/>
        </w:rPr>
        <w:t>A</w:t>
      </w:r>
      <w:r w:rsidRPr="005914DB">
        <w:rPr>
          <w:rFonts w:ascii="黑体" w:eastAsia="黑体" w:hAnsi="黑体"/>
          <w:szCs w:val="21"/>
        </w:rPr>
        <w:t>.4.3.1</w:t>
      </w:r>
      <w:r>
        <w:rPr>
          <w:szCs w:val="21"/>
        </w:rPr>
        <w:t xml:space="preserve"> </w:t>
      </w:r>
      <w:r w:rsidR="005914DB">
        <w:rPr>
          <w:szCs w:val="21"/>
        </w:rPr>
        <w:t xml:space="preserve"> </w:t>
      </w:r>
      <w:r>
        <w:rPr>
          <w:rFonts w:hint="eastAsia"/>
          <w:szCs w:val="21"/>
        </w:rPr>
        <w:t>提取方法一（加水研磨）：按</w:t>
      </w:r>
      <w:r>
        <w:rPr>
          <w:rFonts w:hint="eastAsia"/>
          <w:szCs w:val="21"/>
        </w:rPr>
        <w:t>A</w:t>
      </w:r>
      <w:r>
        <w:rPr>
          <w:szCs w:val="21"/>
        </w:rPr>
        <w:t xml:space="preserve">.4.2 </w:t>
      </w:r>
      <w:r>
        <w:rPr>
          <w:rFonts w:hint="eastAsia"/>
          <w:szCs w:val="21"/>
        </w:rPr>
        <w:t>要求称取试料，置于</w:t>
      </w:r>
      <w:r>
        <w:rPr>
          <w:rFonts w:hint="eastAsia"/>
          <w:szCs w:val="21"/>
        </w:rPr>
        <w:t>75</w:t>
      </w:r>
      <w:r>
        <w:rPr>
          <w:szCs w:val="21"/>
        </w:rPr>
        <w:t xml:space="preserve"> mL</w:t>
      </w:r>
      <w:r>
        <w:rPr>
          <w:rFonts w:hint="eastAsia"/>
          <w:szCs w:val="21"/>
        </w:rPr>
        <w:t>磁蒸发皿中，加</w:t>
      </w:r>
      <w:r>
        <w:rPr>
          <w:rFonts w:hint="eastAsia"/>
          <w:szCs w:val="21"/>
        </w:rPr>
        <w:t>25</w:t>
      </w:r>
      <w:r>
        <w:rPr>
          <w:szCs w:val="21"/>
        </w:rPr>
        <w:t xml:space="preserve"> mL</w:t>
      </w:r>
      <w:r>
        <w:rPr>
          <w:rFonts w:hint="eastAsia"/>
          <w:szCs w:val="21"/>
        </w:rPr>
        <w:t>水研磨，将清液倾注过滤于预先加入</w:t>
      </w:r>
      <w:r>
        <w:rPr>
          <w:rFonts w:hint="eastAsia"/>
          <w:szCs w:val="21"/>
        </w:rPr>
        <w:t>5</w:t>
      </w:r>
      <w:r>
        <w:rPr>
          <w:szCs w:val="21"/>
        </w:rPr>
        <w:t xml:space="preserve"> mL</w:t>
      </w:r>
      <w:r>
        <w:rPr>
          <w:rFonts w:hint="eastAsia"/>
          <w:szCs w:val="21"/>
        </w:rPr>
        <w:t>硝酸溶液</w:t>
      </w:r>
      <w:r w:rsidR="000B73AA">
        <w:rPr>
          <w:rFonts w:hint="eastAsia"/>
          <w:szCs w:val="21"/>
        </w:rPr>
        <w:t>(</w:t>
      </w:r>
      <w:r w:rsidR="000B73AA">
        <w:rPr>
          <w:szCs w:val="21"/>
        </w:rPr>
        <w:t>A.3.3)</w:t>
      </w:r>
      <w:r>
        <w:rPr>
          <w:rFonts w:hint="eastAsia"/>
          <w:szCs w:val="21"/>
        </w:rPr>
        <w:t>的</w:t>
      </w:r>
      <w:r>
        <w:rPr>
          <w:rFonts w:hint="eastAsia"/>
          <w:szCs w:val="21"/>
        </w:rPr>
        <w:t>250</w:t>
      </w:r>
      <w:r>
        <w:rPr>
          <w:szCs w:val="21"/>
        </w:rPr>
        <w:t xml:space="preserve"> mL</w:t>
      </w:r>
      <w:r>
        <w:rPr>
          <w:rFonts w:hint="eastAsia"/>
          <w:szCs w:val="21"/>
        </w:rPr>
        <w:t>容量瓶中。继续用水研磨三次，每次用</w:t>
      </w:r>
      <w:r>
        <w:rPr>
          <w:rFonts w:hint="eastAsia"/>
          <w:szCs w:val="21"/>
        </w:rPr>
        <w:t>25</w:t>
      </w:r>
      <w:r>
        <w:rPr>
          <w:szCs w:val="21"/>
        </w:rPr>
        <w:t xml:space="preserve"> mL</w:t>
      </w:r>
      <w:r>
        <w:rPr>
          <w:rFonts w:hint="eastAsia"/>
          <w:szCs w:val="21"/>
        </w:rPr>
        <w:t>水，然后将水不溶物转移至滤纸上，并用水洗涤水不溶物，待量瓶中溶液约</w:t>
      </w:r>
      <w:r>
        <w:rPr>
          <w:rFonts w:hint="eastAsia"/>
          <w:szCs w:val="21"/>
        </w:rPr>
        <w:t>200</w:t>
      </w:r>
      <w:r>
        <w:rPr>
          <w:szCs w:val="21"/>
        </w:rPr>
        <w:t xml:space="preserve"> mL</w:t>
      </w:r>
      <w:r>
        <w:rPr>
          <w:rFonts w:hint="eastAsia"/>
          <w:szCs w:val="21"/>
        </w:rPr>
        <w:t>为止。最后用水稀释至刻度</w:t>
      </w:r>
      <w:r w:rsidR="00C52767">
        <w:rPr>
          <w:rFonts w:hint="eastAsia"/>
          <w:szCs w:val="21"/>
        </w:rPr>
        <w:t>，混匀，即为溶液</w:t>
      </w:r>
      <w:r w:rsidR="00C52767">
        <w:rPr>
          <w:rFonts w:hint="eastAsia"/>
          <w:szCs w:val="21"/>
        </w:rPr>
        <w:t>A</w:t>
      </w:r>
      <w:r w:rsidR="00C52767">
        <w:rPr>
          <w:rFonts w:hint="eastAsia"/>
          <w:szCs w:val="21"/>
        </w:rPr>
        <w:t>，供测定水溶磷用。</w:t>
      </w:r>
    </w:p>
    <w:p w:rsidR="000F7687" w:rsidRDefault="00C52767" w:rsidP="00011842">
      <w:pPr>
        <w:rPr>
          <w:szCs w:val="21"/>
        </w:rPr>
      </w:pPr>
      <w:r w:rsidRPr="00E10061">
        <w:rPr>
          <w:rFonts w:ascii="黑体" w:eastAsia="黑体" w:hAnsi="黑体" w:hint="eastAsia"/>
          <w:szCs w:val="21"/>
        </w:rPr>
        <w:t>A</w:t>
      </w:r>
      <w:r w:rsidRPr="00E10061">
        <w:rPr>
          <w:rFonts w:ascii="黑体" w:eastAsia="黑体" w:hAnsi="黑体"/>
          <w:szCs w:val="21"/>
        </w:rPr>
        <w:t>.4.3.</w:t>
      </w:r>
      <w:r w:rsidRPr="00E10061">
        <w:rPr>
          <w:rFonts w:ascii="黑体" w:eastAsia="黑体" w:hAnsi="黑体" w:hint="eastAsia"/>
          <w:szCs w:val="21"/>
        </w:rPr>
        <w:t>2</w:t>
      </w:r>
      <w:r>
        <w:rPr>
          <w:szCs w:val="21"/>
        </w:rPr>
        <w:t xml:space="preserve"> </w:t>
      </w:r>
      <w:r w:rsidR="005914DB">
        <w:rPr>
          <w:szCs w:val="21"/>
        </w:rPr>
        <w:t xml:space="preserve"> </w:t>
      </w:r>
      <w:r>
        <w:rPr>
          <w:rFonts w:hint="eastAsia"/>
          <w:szCs w:val="21"/>
        </w:rPr>
        <w:t>提取方法二（超声提取）：</w:t>
      </w:r>
      <w:r w:rsidR="007A0F23">
        <w:rPr>
          <w:rFonts w:hint="eastAsia"/>
          <w:szCs w:val="21"/>
        </w:rPr>
        <w:t>按</w:t>
      </w:r>
      <w:r w:rsidR="007A0F23">
        <w:rPr>
          <w:rFonts w:hint="eastAsia"/>
          <w:szCs w:val="21"/>
        </w:rPr>
        <w:t>A</w:t>
      </w:r>
      <w:r w:rsidR="007A0F23">
        <w:rPr>
          <w:szCs w:val="21"/>
        </w:rPr>
        <w:t xml:space="preserve">.4.2 </w:t>
      </w:r>
      <w:r w:rsidR="007A0F23">
        <w:rPr>
          <w:rFonts w:hint="eastAsia"/>
          <w:szCs w:val="21"/>
        </w:rPr>
        <w:t>要求称取试料，</w:t>
      </w:r>
      <w:r w:rsidR="005216C2">
        <w:rPr>
          <w:rFonts w:hint="eastAsia"/>
          <w:szCs w:val="21"/>
        </w:rPr>
        <w:t>置于</w:t>
      </w:r>
      <w:r w:rsidR="005216C2">
        <w:rPr>
          <w:szCs w:val="21"/>
        </w:rPr>
        <w:t>250</w:t>
      </w:r>
      <w:r w:rsidR="005216C2">
        <w:rPr>
          <w:rFonts w:hint="eastAsia"/>
          <w:szCs w:val="21"/>
        </w:rPr>
        <w:t xml:space="preserve"> mL</w:t>
      </w:r>
      <w:r w:rsidR="005216C2">
        <w:rPr>
          <w:rFonts w:hint="eastAsia"/>
          <w:szCs w:val="21"/>
        </w:rPr>
        <w:t>容量瓶中</w:t>
      </w:r>
      <w:r w:rsidR="005216C2">
        <w:rPr>
          <w:szCs w:val="20"/>
        </w:rPr>
        <w:t>，</w:t>
      </w:r>
      <w:r w:rsidR="00E10061">
        <w:rPr>
          <w:rFonts w:hint="eastAsia"/>
          <w:szCs w:val="20"/>
        </w:rPr>
        <w:t>加入</w:t>
      </w:r>
      <w:r w:rsidR="00E10061">
        <w:rPr>
          <w:szCs w:val="20"/>
        </w:rPr>
        <w:t>150 mL</w:t>
      </w:r>
      <w:r w:rsidR="00E10061">
        <w:rPr>
          <w:rFonts w:hint="eastAsia"/>
          <w:szCs w:val="20"/>
        </w:rPr>
        <w:t>水，</w:t>
      </w:r>
      <w:r w:rsidR="000F7687">
        <w:rPr>
          <w:rFonts w:hint="eastAsia"/>
          <w:szCs w:val="20"/>
        </w:rPr>
        <w:t>摇动使试料分散均匀，塞紧瓶塞，</w:t>
      </w:r>
      <w:r w:rsidR="00E10061">
        <w:rPr>
          <w:rFonts w:hint="eastAsia"/>
          <w:szCs w:val="20"/>
        </w:rPr>
        <w:t>将容量瓶置于超声波清洗仪中提取</w:t>
      </w:r>
      <w:r w:rsidR="000F7687">
        <w:rPr>
          <w:rFonts w:hint="eastAsia"/>
          <w:szCs w:val="20"/>
        </w:rPr>
        <w:t>10</w:t>
      </w:r>
      <w:r w:rsidR="00E10061">
        <w:rPr>
          <w:szCs w:val="20"/>
        </w:rPr>
        <w:t xml:space="preserve"> min(</w:t>
      </w:r>
      <w:r w:rsidR="00E10061">
        <w:rPr>
          <w:rFonts w:hint="eastAsia"/>
          <w:szCs w:val="20"/>
        </w:rPr>
        <w:t>超声波清洗仪液面应高于容量瓶液面</w:t>
      </w:r>
      <w:r w:rsidR="00E10061">
        <w:rPr>
          <w:rFonts w:hint="eastAsia"/>
          <w:szCs w:val="20"/>
        </w:rPr>
        <w:t>)</w:t>
      </w:r>
      <w:r w:rsidR="00E10061">
        <w:rPr>
          <w:rFonts w:hint="eastAsia"/>
          <w:szCs w:val="20"/>
        </w:rPr>
        <w:t>，</w:t>
      </w:r>
      <w:r w:rsidR="00E10061">
        <w:rPr>
          <w:rFonts w:hint="eastAsia"/>
          <w:szCs w:val="21"/>
        </w:rPr>
        <w:t>用水稀释至刻度，混匀</w:t>
      </w:r>
      <w:r w:rsidR="006F65A5">
        <w:rPr>
          <w:rFonts w:hint="eastAsia"/>
          <w:szCs w:val="21"/>
        </w:rPr>
        <w:t>。干过滤，弃去最初部分滤液，</w:t>
      </w:r>
      <w:r w:rsidR="00E10061">
        <w:rPr>
          <w:rFonts w:hint="eastAsia"/>
          <w:szCs w:val="21"/>
        </w:rPr>
        <w:t>即为溶液</w:t>
      </w:r>
      <w:r w:rsidR="00E10061">
        <w:rPr>
          <w:szCs w:val="21"/>
        </w:rPr>
        <w:t>B</w:t>
      </w:r>
      <w:r w:rsidR="00E10061">
        <w:rPr>
          <w:rFonts w:hint="eastAsia"/>
          <w:szCs w:val="21"/>
        </w:rPr>
        <w:t>，供测定水溶磷用。</w:t>
      </w:r>
    </w:p>
    <w:p w:rsidR="000F7687" w:rsidRPr="00C6300B" w:rsidRDefault="000F7687" w:rsidP="000F7687">
      <w:pPr>
        <w:pStyle w:val="af"/>
        <w:rPr>
          <w:rFonts w:hAnsi="黑体"/>
          <w:color w:val="000000"/>
        </w:rPr>
      </w:pPr>
      <w:r w:rsidRPr="000F7687">
        <w:rPr>
          <w:rFonts w:hAnsi="黑体" w:hint="eastAsia"/>
          <w:color w:val="000000"/>
        </w:rPr>
        <w:lastRenderedPageBreak/>
        <w:t>有效磷的提取</w:t>
      </w:r>
    </w:p>
    <w:p w:rsidR="005216C2" w:rsidRDefault="000F7687" w:rsidP="000F7687">
      <w:pPr>
        <w:ind w:firstLineChars="200" w:firstLine="420"/>
        <w:rPr>
          <w:szCs w:val="21"/>
        </w:rPr>
      </w:pPr>
      <w:r>
        <w:rPr>
          <w:rFonts w:hint="eastAsia"/>
          <w:szCs w:val="21"/>
        </w:rPr>
        <w:t>按</w:t>
      </w:r>
      <w:r>
        <w:rPr>
          <w:rFonts w:hint="eastAsia"/>
          <w:szCs w:val="21"/>
        </w:rPr>
        <w:t>A</w:t>
      </w:r>
      <w:r>
        <w:rPr>
          <w:szCs w:val="21"/>
        </w:rPr>
        <w:t xml:space="preserve">.4.2 </w:t>
      </w:r>
      <w:r>
        <w:rPr>
          <w:rFonts w:hint="eastAsia"/>
          <w:szCs w:val="21"/>
        </w:rPr>
        <w:t>要求称取试料，置于</w:t>
      </w:r>
      <w:r>
        <w:rPr>
          <w:rFonts w:hint="eastAsia"/>
          <w:szCs w:val="21"/>
        </w:rPr>
        <w:t>40</w:t>
      </w:r>
      <w:r>
        <w:rPr>
          <w:szCs w:val="21"/>
        </w:rPr>
        <w:t>0</w:t>
      </w:r>
      <w:r>
        <w:rPr>
          <w:rFonts w:hint="eastAsia"/>
          <w:szCs w:val="21"/>
        </w:rPr>
        <w:t xml:space="preserve"> mL</w:t>
      </w:r>
      <w:r>
        <w:rPr>
          <w:rFonts w:hint="eastAsia"/>
          <w:szCs w:val="21"/>
        </w:rPr>
        <w:t>烧杯中</w:t>
      </w:r>
      <w:r>
        <w:rPr>
          <w:szCs w:val="20"/>
        </w:rPr>
        <w:t>，</w:t>
      </w:r>
      <w:r>
        <w:rPr>
          <w:rFonts w:hint="eastAsia"/>
          <w:szCs w:val="20"/>
        </w:rPr>
        <w:t>加入</w:t>
      </w:r>
      <w:r w:rsidR="005216C2">
        <w:rPr>
          <w:szCs w:val="20"/>
        </w:rPr>
        <w:t>150 mL EDTA</w:t>
      </w:r>
      <w:r>
        <w:rPr>
          <w:rFonts w:hint="eastAsia"/>
          <w:szCs w:val="20"/>
        </w:rPr>
        <w:t>碱性</w:t>
      </w:r>
      <w:r w:rsidR="005216C2">
        <w:rPr>
          <w:szCs w:val="20"/>
        </w:rPr>
        <w:t>溶液</w:t>
      </w:r>
      <w:r w:rsidR="005216C2">
        <w:rPr>
          <w:rFonts w:hint="eastAsia"/>
          <w:szCs w:val="20"/>
        </w:rPr>
        <w:t>（</w:t>
      </w:r>
      <w:r w:rsidR="004905B9" w:rsidRPr="005735AF">
        <w:rPr>
          <w:rFonts w:ascii="宋体" w:hAnsi="宋体"/>
          <w:szCs w:val="20"/>
        </w:rPr>
        <w:t>A</w:t>
      </w:r>
      <w:r w:rsidR="005216C2" w:rsidRPr="005735AF">
        <w:rPr>
          <w:rFonts w:ascii="宋体" w:hAnsi="宋体"/>
          <w:szCs w:val="20"/>
        </w:rPr>
        <w:t>.3.2</w:t>
      </w:r>
      <w:r w:rsidR="005216C2">
        <w:rPr>
          <w:rFonts w:hint="eastAsia"/>
          <w:szCs w:val="20"/>
        </w:rPr>
        <w:t>）</w:t>
      </w:r>
      <w:r w:rsidR="005216C2">
        <w:rPr>
          <w:szCs w:val="20"/>
        </w:rPr>
        <w:t>，</w:t>
      </w:r>
      <w:r w:rsidR="004905B9">
        <w:rPr>
          <w:rFonts w:hint="eastAsia"/>
          <w:szCs w:val="21"/>
        </w:rPr>
        <w:t>盖上表面皿</w:t>
      </w:r>
      <w:r w:rsidR="005216C2">
        <w:rPr>
          <w:rFonts w:hint="eastAsia"/>
          <w:szCs w:val="21"/>
        </w:rPr>
        <w:t>，置于</w:t>
      </w:r>
      <w:r w:rsidR="004905B9">
        <w:rPr>
          <w:rFonts w:hint="eastAsia"/>
        </w:rPr>
        <w:t>电热板上加热微沸</w:t>
      </w:r>
      <w:r w:rsidR="004905B9">
        <w:rPr>
          <w:rFonts w:hint="eastAsia"/>
        </w:rPr>
        <w:t>15</w:t>
      </w:r>
      <w:r w:rsidR="004905B9">
        <w:t xml:space="preserve"> </w:t>
      </w:r>
      <w:r w:rsidR="004905B9">
        <w:rPr>
          <w:rFonts w:hint="eastAsia"/>
        </w:rPr>
        <w:t>min</w:t>
      </w:r>
      <w:r w:rsidR="004905B9">
        <w:rPr>
          <w:rFonts w:hint="eastAsia"/>
        </w:rPr>
        <w:t>，</w:t>
      </w:r>
      <w:r w:rsidR="005216C2">
        <w:rPr>
          <w:rFonts w:hint="eastAsia"/>
          <w:szCs w:val="21"/>
        </w:rPr>
        <w:t>取</w:t>
      </w:r>
      <w:r w:rsidR="004905B9">
        <w:rPr>
          <w:rFonts w:hint="eastAsia"/>
          <w:szCs w:val="21"/>
        </w:rPr>
        <w:t>下</w:t>
      </w:r>
      <w:r w:rsidR="005216C2">
        <w:rPr>
          <w:rFonts w:hint="eastAsia"/>
          <w:szCs w:val="21"/>
        </w:rPr>
        <w:t>冷却至室温，用水稀释至刻度，混匀。干过滤，弃去最初部分滤液，</w:t>
      </w:r>
      <w:r w:rsidR="004905B9">
        <w:rPr>
          <w:rFonts w:hint="eastAsia"/>
          <w:szCs w:val="21"/>
        </w:rPr>
        <w:t>即为溶液</w:t>
      </w:r>
      <w:r w:rsidR="004905B9">
        <w:rPr>
          <w:rFonts w:hint="eastAsia"/>
          <w:szCs w:val="21"/>
        </w:rPr>
        <w:t>C</w:t>
      </w:r>
      <w:r w:rsidR="004905B9">
        <w:rPr>
          <w:rFonts w:hint="eastAsia"/>
          <w:szCs w:val="21"/>
        </w:rPr>
        <w:t>，</w:t>
      </w:r>
      <w:r w:rsidR="005216C2">
        <w:rPr>
          <w:rFonts w:hint="eastAsia"/>
          <w:szCs w:val="21"/>
        </w:rPr>
        <w:t>供测定有效磷用。</w:t>
      </w:r>
    </w:p>
    <w:p w:rsidR="005216C2" w:rsidRDefault="00252046" w:rsidP="00252046">
      <w:pPr>
        <w:pStyle w:val="af"/>
        <w:rPr>
          <w:rFonts w:ascii="宋体" w:eastAsia="宋体" w:hAnsi="宋体"/>
          <w:color w:val="000000"/>
        </w:rPr>
      </w:pPr>
      <w:r>
        <w:rPr>
          <w:rFonts w:hint="eastAsia"/>
        </w:rPr>
        <w:t>水溶性</w:t>
      </w:r>
      <w:r w:rsidR="005216C2">
        <w:rPr>
          <w:rFonts w:hint="eastAsia"/>
        </w:rPr>
        <w:t>磷含量的测定</w:t>
      </w:r>
    </w:p>
    <w:p w:rsidR="005216C2" w:rsidRDefault="005216C2">
      <w:pPr>
        <w:ind w:firstLine="480"/>
        <w:rPr>
          <w:szCs w:val="21"/>
        </w:rPr>
      </w:pPr>
      <w:r>
        <w:rPr>
          <w:rFonts w:hint="eastAsia"/>
          <w:szCs w:val="21"/>
        </w:rPr>
        <w:t>用单标线吸管吸取</w:t>
      </w:r>
      <w:r>
        <w:rPr>
          <w:szCs w:val="21"/>
        </w:rPr>
        <w:t xml:space="preserve">25 </w:t>
      </w:r>
      <w:r>
        <w:rPr>
          <w:rFonts w:hint="eastAsia"/>
          <w:szCs w:val="21"/>
        </w:rPr>
        <w:t>mL</w:t>
      </w:r>
      <w:r>
        <w:rPr>
          <w:rFonts w:hint="eastAsia"/>
          <w:szCs w:val="21"/>
        </w:rPr>
        <w:t>溶液</w:t>
      </w:r>
      <w:r w:rsidR="00252046">
        <w:rPr>
          <w:rFonts w:hint="eastAsia"/>
          <w:szCs w:val="21"/>
        </w:rPr>
        <w:t>A</w:t>
      </w:r>
      <w:r w:rsidR="00252046">
        <w:rPr>
          <w:rFonts w:hint="eastAsia"/>
          <w:szCs w:val="21"/>
        </w:rPr>
        <w:t>或溶液</w:t>
      </w:r>
      <w:r w:rsidR="00252046">
        <w:rPr>
          <w:rFonts w:hint="eastAsia"/>
          <w:szCs w:val="21"/>
        </w:rPr>
        <w:t>B</w:t>
      </w:r>
      <w:r w:rsidR="00252046">
        <w:rPr>
          <w:rFonts w:hint="eastAsia"/>
          <w:szCs w:val="21"/>
        </w:rPr>
        <w:t>，移入</w:t>
      </w:r>
      <w:r>
        <w:rPr>
          <w:rFonts w:hint="eastAsia"/>
          <w:szCs w:val="21"/>
        </w:rPr>
        <w:t>400 mL</w:t>
      </w:r>
      <w:r w:rsidR="00252046">
        <w:rPr>
          <w:rFonts w:hint="eastAsia"/>
          <w:szCs w:val="21"/>
        </w:rPr>
        <w:t>高型</w:t>
      </w:r>
      <w:r>
        <w:rPr>
          <w:rFonts w:hint="eastAsia"/>
          <w:szCs w:val="21"/>
        </w:rPr>
        <w:t>烧杯中，加入</w:t>
      </w:r>
      <w:r>
        <w:rPr>
          <w:rFonts w:hint="eastAsia"/>
          <w:szCs w:val="21"/>
        </w:rPr>
        <w:t>20</w:t>
      </w:r>
      <w:r>
        <w:rPr>
          <w:szCs w:val="21"/>
        </w:rPr>
        <w:t xml:space="preserve"> </w:t>
      </w:r>
      <w:r>
        <w:rPr>
          <w:rFonts w:hint="eastAsia"/>
          <w:szCs w:val="21"/>
        </w:rPr>
        <w:t>mL</w:t>
      </w:r>
      <w:r>
        <w:rPr>
          <w:rFonts w:hint="eastAsia"/>
          <w:szCs w:val="21"/>
        </w:rPr>
        <w:t>硝酸溶液（</w:t>
      </w:r>
      <w:r w:rsidR="00252046" w:rsidRPr="005735AF">
        <w:rPr>
          <w:rFonts w:ascii="宋体" w:hAnsi="宋体"/>
          <w:szCs w:val="21"/>
        </w:rPr>
        <w:t>A</w:t>
      </w:r>
      <w:r w:rsidRPr="005735AF">
        <w:rPr>
          <w:rFonts w:ascii="宋体" w:hAnsi="宋体"/>
          <w:szCs w:val="21"/>
        </w:rPr>
        <w:t>.3.3</w:t>
      </w:r>
      <w:r>
        <w:rPr>
          <w:rFonts w:hint="eastAsia"/>
          <w:szCs w:val="21"/>
        </w:rPr>
        <w:t>）</w:t>
      </w:r>
      <w:r w:rsidR="00252046">
        <w:rPr>
          <w:rFonts w:hint="eastAsia"/>
          <w:szCs w:val="21"/>
        </w:rPr>
        <w:t>，用水稀释至</w:t>
      </w:r>
      <w:r w:rsidR="00252046">
        <w:rPr>
          <w:rFonts w:hint="eastAsia"/>
          <w:szCs w:val="21"/>
        </w:rPr>
        <w:t>10</w:t>
      </w:r>
      <w:r>
        <w:rPr>
          <w:rFonts w:hint="eastAsia"/>
          <w:szCs w:val="21"/>
        </w:rPr>
        <w:t>0</w:t>
      </w:r>
      <w:r>
        <w:rPr>
          <w:szCs w:val="21"/>
        </w:rPr>
        <w:t xml:space="preserve"> </w:t>
      </w:r>
      <w:r>
        <w:rPr>
          <w:rFonts w:hint="eastAsia"/>
          <w:szCs w:val="21"/>
        </w:rPr>
        <w:t>mL</w:t>
      </w:r>
      <w:r>
        <w:rPr>
          <w:rFonts w:hint="eastAsia"/>
          <w:szCs w:val="21"/>
        </w:rPr>
        <w:t>，</w:t>
      </w:r>
      <w:r w:rsidR="00252046">
        <w:rPr>
          <w:rFonts w:hint="eastAsia"/>
          <w:szCs w:val="21"/>
        </w:rPr>
        <w:t>加玻璃棒搅拌均匀，</w:t>
      </w:r>
      <w:r>
        <w:rPr>
          <w:rFonts w:hint="eastAsia"/>
          <w:szCs w:val="21"/>
        </w:rPr>
        <w:t>盖上表面皿</w:t>
      </w:r>
      <w:r w:rsidR="00D57995">
        <w:rPr>
          <w:rFonts w:hint="eastAsia"/>
          <w:szCs w:val="21"/>
        </w:rPr>
        <w:t>，</w:t>
      </w:r>
      <w:r>
        <w:rPr>
          <w:rFonts w:hint="eastAsia"/>
          <w:szCs w:val="21"/>
        </w:rPr>
        <w:t>在电热板上加热微沸</w:t>
      </w:r>
      <w:r w:rsidR="00252046">
        <w:rPr>
          <w:rFonts w:hint="eastAsia"/>
          <w:szCs w:val="21"/>
        </w:rPr>
        <w:t>至少</w:t>
      </w:r>
      <w:r>
        <w:rPr>
          <w:szCs w:val="21"/>
        </w:rPr>
        <w:t xml:space="preserve">10 </w:t>
      </w:r>
      <w:r>
        <w:rPr>
          <w:rFonts w:hint="eastAsia"/>
          <w:szCs w:val="21"/>
        </w:rPr>
        <w:t>min</w:t>
      </w:r>
      <w:r w:rsidR="00252046">
        <w:rPr>
          <w:rFonts w:hint="eastAsia"/>
          <w:szCs w:val="21"/>
        </w:rPr>
        <w:t>，</w:t>
      </w:r>
      <w:r>
        <w:rPr>
          <w:rFonts w:hint="eastAsia"/>
          <w:szCs w:val="21"/>
        </w:rPr>
        <w:t>取下</w:t>
      </w:r>
      <w:r w:rsidR="00252046">
        <w:rPr>
          <w:rFonts w:hint="eastAsia"/>
          <w:szCs w:val="21"/>
        </w:rPr>
        <w:t>，</w:t>
      </w:r>
      <w:r>
        <w:rPr>
          <w:rFonts w:hint="eastAsia"/>
          <w:szCs w:val="21"/>
        </w:rPr>
        <w:t>用少量水冲洗表面皿和烧杯内壁，加入</w:t>
      </w:r>
      <w:r>
        <w:rPr>
          <w:rFonts w:hint="eastAsia"/>
          <w:szCs w:val="21"/>
        </w:rPr>
        <w:t>35</w:t>
      </w:r>
      <w:r>
        <w:rPr>
          <w:szCs w:val="21"/>
        </w:rPr>
        <w:t xml:space="preserve"> </w:t>
      </w:r>
      <w:r>
        <w:rPr>
          <w:rFonts w:hint="eastAsia"/>
          <w:szCs w:val="21"/>
        </w:rPr>
        <w:t>mL</w:t>
      </w:r>
      <w:r>
        <w:rPr>
          <w:rFonts w:hint="eastAsia"/>
          <w:szCs w:val="21"/>
        </w:rPr>
        <w:t>喹钼柠酮试剂（</w:t>
      </w:r>
      <w:r w:rsidR="00252046" w:rsidRPr="005735AF">
        <w:rPr>
          <w:rFonts w:ascii="宋体" w:hAnsi="宋体"/>
          <w:szCs w:val="21"/>
        </w:rPr>
        <w:t>A</w:t>
      </w:r>
      <w:r w:rsidRPr="005735AF">
        <w:rPr>
          <w:rFonts w:ascii="宋体" w:hAnsi="宋体"/>
          <w:szCs w:val="21"/>
        </w:rPr>
        <w:t>.</w:t>
      </w:r>
      <w:r w:rsidRPr="005735AF">
        <w:rPr>
          <w:rFonts w:ascii="宋体" w:hAnsi="宋体" w:hint="eastAsia"/>
          <w:szCs w:val="21"/>
        </w:rPr>
        <w:t>3.4</w:t>
      </w:r>
      <w:r>
        <w:rPr>
          <w:rFonts w:hint="eastAsia"/>
          <w:szCs w:val="21"/>
        </w:rPr>
        <w:t>）</w:t>
      </w:r>
      <w:r w:rsidR="00C81B7F">
        <w:rPr>
          <w:rFonts w:hint="eastAsia"/>
          <w:szCs w:val="21"/>
        </w:rPr>
        <w:t>，盖上表面皿，</w:t>
      </w:r>
      <w:r>
        <w:rPr>
          <w:rFonts w:hint="eastAsia"/>
          <w:szCs w:val="21"/>
        </w:rPr>
        <w:t>在电热板上微沸</w:t>
      </w:r>
      <w:r>
        <w:rPr>
          <w:rFonts w:hint="eastAsia"/>
          <w:szCs w:val="21"/>
        </w:rPr>
        <w:t xml:space="preserve"> 1</w:t>
      </w:r>
      <w:r>
        <w:rPr>
          <w:szCs w:val="21"/>
        </w:rPr>
        <w:t xml:space="preserve"> </w:t>
      </w:r>
      <w:r>
        <w:rPr>
          <w:rFonts w:hint="eastAsia"/>
          <w:szCs w:val="21"/>
        </w:rPr>
        <w:t>min</w:t>
      </w:r>
      <w:r w:rsidR="00252046">
        <w:rPr>
          <w:rFonts w:hint="eastAsia"/>
          <w:szCs w:val="21"/>
        </w:rPr>
        <w:t>或置于近沸水浴中保温至沉淀分层</w:t>
      </w:r>
      <w:r>
        <w:rPr>
          <w:rFonts w:hint="eastAsia"/>
          <w:szCs w:val="21"/>
        </w:rPr>
        <w:t>，取下烧杯，冷却至室温。用预先在</w:t>
      </w:r>
      <w:r>
        <w:rPr>
          <w:rFonts w:hint="eastAsia"/>
          <w:szCs w:val="21"/>
        </w:rPr>
        <w:t>180</w:t>
      </w:r>
      <w:r>
        <w:rPr>
          <w:rFonts w:hint="eastAsia"/>
          <w:szCs w:val="21"/>
        </w:rPr>
        <w:t>℃±</w:t>
      </w:r>
      <w:r>
        <w:rPr>
          <w:rFonts w:hint="eastAsia"/>
          <w:szCs w:val="21"/>
        </w:rPr>
        <w:t>2</w:t>
      </w:r>
      <w:r>
        <w:rPr>
          <w:rFonts w:hint="eastAsia"/>
          <w:szCs w:val="21"/>
        </w:rPr>
        <w:t>℃</w:t>
      </w:r>
      <w:r w:rsidR="00252046">
        <w:rPr>
          <w:rFonts w:hint="eastAsia"/>
          <w:szCs w:val="21"/>
        </w:rPr>
        <w:t>干燥箱内</w:t>
      </w:r>
      <w:r>
        <w:rPr>
          <w:rFonts w:hint="eastAsia"/>
          <w:szCs w:val="21"/>
        </w:rPr>
        <w:t>干燥至恒重的玻璃坩埚式过滤器</w:t>
      </w:r>
      <w:r w:rsidR="00252046">
        <w:rPr>
          <w:rFonts w:hint="eastAsia"/>
          <w:szCs w:val="21"/>
        </w:rPr>
        <w:t>（</w:t>
      </w:r>
      <w:r w:rsidR="00252046" w:rsidRPr="005735AF">
        <w:rPr>
          <w:rFonts w:ascii="宋体" w:hAnsi="宋体" w:hint="eastAsia"/>
          <w:szCs w:val="21"/>
        </w:rPr>
        <w:t>A.2.4</w:t>
      </w:r>
      <w:r w:rsidR="00252046">
        <w:rPr>
          <w:rFonts w:hint="eastAsia"/>
          <w:szCs w:val="21"/>
        </w:rPr>
        <w:t>）</w:t>
      </w:r>
      <w:r>
        <w:rPr>
          <w:rFonts w:hint="eastAsia"/>
          <w:szCs w:val="21"/>
        </w:rPr>
        <w:t>过滤，先将上层清液滤完，然后用倾泻法洗涤沉淀</w:t>
      </w:r>
      <w:r>
        <w:rPr>
          <w:rFonts w:hint="eastAsia"/>
          <w:szCs w:val="21"/>
        </w:rPr>
        <w:t>1</w:t>
      </w:r>
      <w:r w:rsidR="005735AF">
        <w:rPr>
          <w:rFonts w:hint="eastAsia"/>
          <w:szCs w:val="21"/>
        </w:rPr>
        <w:t>次</w:t>
      </w:r>
      <w:r>
        <w:rPr>
          <w:rFonts w:hint="eastAsia"/>
          <w:szCs w:val="21"/>
        </w:rPr>
        <w:t>~2</w:t>
      </w:r>
      <w:r>
        <w:rPr>
          <w:rFonts w:hint="eastAsia"/>
          <w:szCs w:val="21"/>
        </w:rPr>
        <w:t>次，每次用</w:t>
      </w:r>
      <w:r>
        <w:rPr>
          <w:rFonts w:hint="eastAsia"/>
          <w:szCs w:val="21"/>
        </w:rPr>
        <w:t>25</w:t>
      </w:r>
      <w:r>
        <w:rPr>
          <w:szCs w:val="21"/>
        </w:rPr>
        <w:t xml:space="preserve"> mL</w:t>
      </w:r>
      <w:r w:rsidR="005735AF">
        <w:rPr>
          <w:rFonts w:hint="eastAsia"/>
          <w:szCs w:val="21"/>
        </w:rPr>
        <w:t>水</w:t>
      </w:r>
      <w:r>
        <w:rPr>
          <w:rFonts w:hint="eastAsia"/>
          <w:szCs w:val="21"/>
        </w:rPr>
        <w:t>，将沉淀移入滤器中，再用水洗涤</w:t>
      </w:r>
      <w:r w:rsidR="005735AF">
        <w:rPr>
          <w:rFonts w:hint="eastAsia"/>
          <w:szCs w:val="21"/>
        </w:rPr>
        <w:t>5</w:t>
      </w:r>
      <w:r w:rsidR="005735AF">
        <w:rPr>
          <w:rFonts w:hint="eastAsia"/>
          <w:szCs w:val="21"/>
        </w:rPr>
        <w:t>次</w:t>
      </w:r>
      <w:r w:rsidR="005735AF">
        <w:rPr>
          <w:rFonts w:hint="eastAsia"/>
          <w:szCs w:val="21"/>
        </w:rPr>
        <w:t>~6</w:t>
      </w:r>
      <w:r w:rsidR="005735AF">
        <w:rPr>
          <w:rFonts w:hint="eastAsia"/>
          <w:szCs w:val="21"/>
        </w:rPr>
        <w:t>次</w:t>
      </w:r>
      <w:r>
        <w:rPr>
          <w:rFonts w:hint="eastAsia"/>
          <w:szCs w:val="21"/>
        </w:rPr>
        <w:t>，</w:t>
      </w:r>
      <w:r w:rsidR="005735AF">
        <w:rPr>
          <w:rFonts w:hint="eastAsia"/>
          <w:szCs w:val="21"/>
        </w:rPr>
        <w:t>每次</w:t>
      </w:r>
      <w:r>
        <w:rPr>
          <w:rFonts w:hint="eastAsia"/>
          <w:szCs w:val="21"/>
        </w:rPr>
        <w:t>用</w:t>
      </w:r>
      <w:r>
        <w:rPr>
          <w:rFonts w:hint="eastAsia"/>
          <w:szCs w:val="21"/>
        </w:rPr>
        <w:t>25</w:t>
      </w:r>
      <w:r>
        <w:rPr>
          <w:szCs w:val="21"/>
        </w:rPr>
        <w:t xml:space="preserve"> mL</w:t>
      </w:r>
      <w:r w:rsidR="005735AF">
        <w:rPr>
          <w:rFonts w:hint="eastAsia"/>
          <w:szCs w:val="21"/>
        </w:rPr>
        <w:t>水</w:t>
      </w:r>
      <w:r>
        <w:rPr>
          <w:rFonts w:hint="eastAsia"/>
          <w:szCs w:val="21"/>
        </w:rPr>
        <w:t>，将沉淀连同滤器置于</w:t>
      </w:r>
      <w:r>
        <w:rPr>
          <w:rFonts w:hint="eastAsia"/>
          <w:szCs w:val="21"/>
        </w:rPr>
        <w:t>180</w:t>
      </w:r>
      <w:r>
        <w:rPr>
          <w:rFonts w:hint="eastAsia"/>
          <w:szCs w:val="21"/>
        </w:rPr>
        <w:t>℃±</w:t>
      </w:r>
      <w:r>
        <w:rPr>
          <w:rFonts w:hint="eastAsia"/>
          <w:szCs w:val="21"/>
        </w:rPr>
        <w:t>2</w:t>
      </w:r>
      <w:r>
        <w:rPr>
          <w:rFonts w:hint="eastAsia"/>
          <w:szCs w:val="21"/>
        </w:rPr>
        <w:t>℃干燥箱内，待温度达到</w:t>
      </w:r>
      <w:r>
        <w:rPr>
          <w:rFonts w:hint="eastAsia"/>
          <w:szCs w:val="21"/>
        </w:rPr>
        <w:t>180</w:t>
      </w:r>
      <w:r>
        <w:rPr>
          <w:rFonts w:hint="eastAsia"/>
          <w:szCs w:val="21"/>
        </w:rPr>
        <w:t>℃后，干燥</w:t>
      </w:r>
      <w:r>
        <w:rPr>
          <w:rFonts w:hint="eastAsia"/>
          <w:szCs w:val="21"/>
        </w:rPr>
        <w:t>45</w:t>
      </w:r>
      <w:r>
        <w:rPr>
          <w:szCs w:val="21"/>
        </w:rPr>
        <w:t xml:space="preserve"> </w:t>
      </w:r>
      <w:r>
        <w:rPr>
          <w:rFonts w:hint="eastAsia"/>
          <w:szCs w:val="21"/>
        </w:rPr>
        <w:t>min</w:t>
      </w:r>
      <w:r w:rsidR="002B0047">
        <w:rPr>
          <w:rFonts w:hint="eastAsia"/>
          <w:szCs w:val="21"/>
        </w:rPr>
        <w:t>，</w:t>
      </w:r>
      <w:r>
        <w:rPr>
          <w:rFonts w:hint="eastAsia"/>
          <w:szCs w:val="21"/>
        </w:rPr>
        <w:t>取出移入干燥器内，冷却至室温，称量。</w:t>
      </w:r>
    </w:p>
    <w:p w:rsidR="00252046" w:rsidRDefault="00252046" w:rsidP="00252046">
      <w:pPr>
        <w:pStyle w:val="af"/>
      </w:pPr>
      <w:r>
        <w:rPr>
          <w:rFonts w:hint="eastAsia"/>
        </w:rPr>
        <w:t>有效磷含量的测定</w:t>
      </w:r>
    </w:p>
    <w:p w:rsidR="005735AF" w:rsidRPr="005735AF" w:rsidRDefault="005735AF" w:rsidP="005735AF">
      <w:pPr>
        <w:pStyle w:val="affe"/>
        <w:ind w:firstLine="420"/>
      </w:pPr>
      <w:r>
        <w:rPr>
          <w:rFonts w:hint="eastAsia"/>
          <w:szCs w:val="21"/>
        </w:rPr>
        <w:t>用单标线吸管吸取</w:t>
      </w:r>
      <w:r w:rsidR="002B0047">
        <w:rPr>
          <w:rFonts w:hint="eastAsia"/>
          <w:szCs w:val="21"/>
        </w:rPr>
        <w:t xml:space="preserve"> </w:t>
      </w:r>
      <w:r>
        <w:rPr>
          <w:szCs w:val="21"/>
        </w:rPr>
        <w:t xml:space="preserve">25 </w:t>
      </w:r>
      <w:r>
        <w:rPr>
          <w:rFonts w:hint="eastAsia"/>
          <w:szCs w:val="21"/>
        </w:rPr>
        <w:t>mL溶液</w:t>
      </w:r>
      <w:r>
        <w:rPr>
          <w:szCs w:val="21"/>
        </w:rPr>
        <w:t>C</w:t>
      </w:r>
      <w:r>
        <w:rPr>
          <w:rFonts w:hint="eastAsia"/>
          <w:szCs w:val="21"/>
        </w:rPr>
        <w:t>，移入</w:t>
      </w:r>
      <w:r w:rsidR="002B0047">
        <w:rPr>
          <w:rFonts w:hint="eastAsia"/>
          <w:szCs w:val="21"/>
        </w:rPr>
        <w:t xml:space="preserve"> </w:t>
      </w:r>
      <w:r>
        <w:rPr>
          <w:rFonts w:hint="eastAsia"/>
          <w:szCs w:val="21"/>
        </w:rPr>
        <w:t>400 mL高型烧杯中，加入</w:t>
      </w:r>
      <w:r w:rsidR="002B0047">
        <w:rPr>
          <w:rFonts w:hint="eastAsia"/>
          <w:szCs w:val="21"/>
        </w:rPr>
        <w:t xml:space="preserve"> </w:t>
      </w:r>
      <w:r>
        <w:rPr>
          <w:rFonts w:hint="eastAsia"/>
          <w:szCs w:val="21"/>
        </w:rPr>
        <w:t>20</w:t>
      </w:r>
      <w:r>
        <w:rPr>
          <w:szCs w:val="21"/>
        </w:rPr>
        <w:t xml:space="preserve"> </w:t>
      </w:r>
      <w:r>
        <w:rPr>
          <w:rFonts w:hint="eastAsia"/>
          <w:szCs w:val="21"/>
        </w:rPr>
        <w:t>mL硝酸溶液（</w:t>
      </w:r>
      <w:r w:rsidRPr="005735AF">
        <w:rPr>
          <w:rFonts w:hAnsi="宋体"/>
          <w:szCs w:val="21"/>
        </w:rPr>
        <w:t>A.3.3</w:t>
      </w:r>
      <w:r>
        <w:rPr>
          <w:rFonts w:hint="eastAsia"/>
          <w:szCs w:val="21"/>
        </w:rPr>
        <w:t>），用水稀释至100</w:t>
      </w:r>
      <w:r>
        <w:rPr>
          <w:szCs w:val="21"/>
        </w:rPr>
        <w:t xml:space="preserve"> </w:t>
      </w:r>
      <w:r>
        <w:rPr>
          <w:rFonts w:hint="eastAsia"/>
          <w:szCs w:val="21"/>
        </w:rPr>
        <w:t>mL，加玻璃棒搅拌均匀，盖上表面皿。以下操作按 A</w:t>
      </w:r>
      <w:r>
        <w:rPr>
          <w:szCs w:val="21"/>
        </w:rPr>
        <w:t xml:space="preserve">.4.5 </w:t>
      </w:r>
      <w:r>
        <w:rPr>
          <w:rFonts w:hint="eastAsia"/>
          <w:szCs w:val="21"/>
        </w:rPr>
        <w:t>分析步骤进行。</w:t>
      </w:r>
    </w:p>
    <w:p w:rsidR="005216C2" w:rsidRDefault="005216C2" w:rsidP="00404C8C">
      <w:pPr>
        <w:pStyle w:val="af"/>
      </w:pPr>
      <w:r>
        <w:rPr>
          <w:rFonts w:hint="eastAsia"/>
        </w:rPr>
        <w:t>空白试验</w:t>
      </w:r>
    </w:p>
    <w:p w:rsidR="005216C2" w:rsidRDefault="005216C2">
      <w:pPr>
        <w:pStyle w:val="affe"/>
        <w:ind w:firstLine="420"/>
      </w:pPr>
      <w:r>
        <w:rPr>
          <w:rFonts w:hint="eastAsia"/>
        </w:rPr>
        <w:t>除不加试样外，与试样</w:t>
      </w:r>
      <w:r w:rsidR="005735AF">
        <w:rPr>
          <w:rFonts w:hint="eastAsia"/>
        </w:rPr>
        <w:t>提取和</w:t>
      </w:r>
      <w:r>
        <w:rPr>
          <w:rFonts w:hint="eastAsia"/>
        </w:rPr>
        <w:t>测定采用</w:t>
      </w:r>
      <w:r w:rsidR="005735AF">
        <w:rPr>
          <w:rFonts w:hint="eastAsia"/>
        </w:rPr>
        <w:t>完全</w:t>
      </w:r>
      <w:r>
        <w:rPr>
          <w:rFonts w:hint="eastAsia"/>
        </w:rPr>
        <w:t>相同的试剂、用量和分析步骤</w:t>
      </w:r>
      <w:r w:rsidR="005735AF">
        <w:rPr>
          <w:rFonts w:hint="eastAsia"/>
        </w:rPr>
        <w:t>，进行平行</w:t>
      </w:r>
      <w:r w:rsidR="00404C8C">
        <w:rPr>
          <w:rFonts w:hint="eastAsia"/>
        </w:rPr>
        <w:t>测定</w:t>
      </w:r>
      <w:r>
        <w:rPr>
          <w:rFonts w:hint="eastAsia"/>
        </w:rPr>
        <w:t>。</w:t>
      </w:r>
    </w:p>
    <w:p w:rsidR="005216C2" w:rsidRDefault="005216C2" w:rsidP="00404C8C">
      <w:pPr>
        <w:pStyle w:val="ae"/>
        <w:spacing w:before="156" w:after="156"/>
      </w:pPr>
      <w:r>
        <w:rPr>
          <w:rFonts w:hint="eastAsia"/>
        </w:rPr>
        <w:t>分析结果的表述</w:t>
      </w:r>
    </w:p>
    <w:p w:rsidR="005216C2" w:rsidRDefault="005216C2" w:rsidP="00404C8C">
      <w:pPr>
        <w:pStyle w:val="af"/>
      </w:pPr>
      <w:r>
        <w:rPr>
          <w:rFonts w:hint="eastAsia"/>
        </w:rPr>
        <w:t>分析结果的计算</w:t>
      </w:r>
    </w:p>
    <w:p w:rsidR="005216C2" w:rsidRPr="00C6300B" w:rsidRDefault="003B23D5" w:rsidP="003B23D5">
      <w:pPr>
        <w:outlineLvl w:val="2"/>
        <w:rPr>
          <w:szCs w:val="21"/>
        </w:rPr>
      </w:pPr>
      <w:r w:rsidRPr="003B23D5">
        <w:rPr>
          <w:rFonts w:ascii="黑体" w:eastAsia="黑体" w:hAnsi="黑体" w:hint="eastAsia"/>
          <w:szCs w:val="21"/>
        </w:rPr>
        <w:t>A</w:t>
      </w:r>
      <w:r w:rsidRPr="003B23D5">
        <w:rPr>
          <w:rFonts w:ascii="黑体" w:eastAsia="黑体" w:hAnsi="黑体"/>
          <w:szCs w:val="21"/>
        </w:rPr>
        <w:t>.5.1.1</w:t>
      </w:r>
      <w:r>
        <w:rPr>
          <w:rFonts w:hint="eastAsia"/>
          <w:szCs w:val="21"/>
        </w:rPr>
        <w:t xml:space="preserve"> </w:t>
      </w:r>
      <w:r>
        <w:rPr>
          <w:szCs w:val="21"/>
        </w:rPr>
        <w:t xml:space="preserve"> </w:t>
      </w:r>
      <w:r w:rsidR="00404C8C">
        <w:rPr>
          <w:rFonts w:hint="eastAsia"/>
          <w:szCs w:val="21"/>
        </w:rPr>
        <w:t>水溶性磷含量</w:t>
      </w:r>
      <w:r w:rsidR="00C6300B">
        <w:rPr>
          <w:rFonts w:hint="eastAsia"/>
          <w:szCs w:val="21"/>
        </w:rPr>
        <w:t>(</w:t>
      </w:r>
      <w:r w:rsidR="00404C8C">
        <w:rPr>
          <w:i/>
          <w:szCs w:val="21"/>
        </w:rPr>
        <w:t>ω</w:t>
      </w:r>
      <w:r w:rsidR="00404C8C">
        <w:rPr>
          <w:rFonts w:hint="eastAsia"/>
          <w:i/>
          <w:szCs w:val="21"/>
          <w:vertAlign w:val="subscript"/>
        </w:rPr>
        <w:t>1</w:t>
      </w:r>
      <w:r w:rsidR="00C6300B">
        <w:rPr>
          <w:rFonts w:hint="eastAsia"/>
          <w:szCs w:val="21"/>
        </w:rPr>
        <w:t>)</w:t>
      </w:r>
      <w:r w:rsidR="00404C8C">
        <w:rPr>
          <w:rFonts w:hint="eastAsia"/>
          <w:szCs w:val="21"/>
        </w:rPr>
        <w:t>及</w:t>
      </w:r>
      <w:r w:rsidR="005216C2">
        <w:rPr>
          <w:rFonts w:hint="eastAsia"/>
          <w:szCs w:val="21"/>
        </w:rPr>
        <w:t>有效磷含量</w:t>
      </w:r>
      <w:r w:rsidR="00C6300B">
        <w:rPr>
          <w:rFonts w:hint="eastAsia"/>
          <w:szCs w:val="21"/>
        </w:rPr>
        <w:t>(</w:t>
      </w:r>
      <w:r w:rsidR="005216C2">
        <w:rPr>
          <w:i/>
          <w:szCs w:val="21"/>
        </w:rPr>
        <w:t>ω</w:t>
      </w:r>
      <w:r w:rsidR="00404C8C">
        <w:rPr>
          <w:rFonts w:hint="eastAsia"/>
          <w:i/>
          <w:szCs w:val="21"/>
          <w:vertAlign w:val="subscript"/>
        </w:rPr>
        <w:t>2</w:t>
      </w:r>
      <w:r w:rsidR="00C6300B">
        <w:rPr>
          <w:rFonts w:hint="eastAsia"/>
          <w:szCs w:val="21"/>
        </w:rPr>
        <w:t>)</w:t>
      </w:r>
      <w:r w:rsidR="00404C8C">
        <w:rPr>
          <w:rFonts w:hint="eastAsia"/>
          <w:szCs w:val="21"/>
        </w:rPr>
        <w:t>，</w:t>
      </w:r>
      <w:r w:rsidR="005216C2">
        <w:rPr>
          <w:rFonts w:hint="eastAsia"/>
          <w:szCs w:val="21"/>
        </w:rPr>
        <w:t>以五氧化二磷</w:t>
      </w:r>
      <w:r w:rsidR="00C6300B">
        <w:rPr>
          <w:rFonts w:hint="eastAsia"/>
          <w:szCs w:val="21"/>
        </w:rPr>
        <w:t>(</w:t>
      </w:r>
      <w:r w:rsidR="005216C2">
        <w:rPr>
          <w:rFonts w:hint="eastAsia"/>
          <w:szCs w:val="21"/>
        </w:rPr>
        <w:t>P</w:t>
      </w:r>
      <w:r w:rsidR="005216C2">
        <w:rPr>
          <w:rFonts w:hint="eastAsia"/>
          <w:szCs w:val="21"/>
          <w:vertAlign w:val="subscript"/>
        </w:rPr>
        <w:t>2</w:t>
      </w:r>
      <w:r w:rsidR="005216C2">
        <w:rPr>
          <w:rFonts w:hint="eastAsia"/>
          <w:szCs w:val="21"/>
        </w:rPr>
        <w:t>O</w:t>
      </w:r>
      <w:r w:rsidR="005216C2">
        <w:rPr>
          <w:rFonts w:hint="eastAsia"/>
          <w:szCs w:val="21"/>
          <w:vertAlign w:val="subscript"/>
        </w:rPr>
        <w:t>5</w:t>
      </w:r>
      <w:r w:rsidR="00C6300B">
        <w:rPr>
          <w:rFonts w:hint="eastAsia"/>
          <w:szCs w:val="21"/>
        </w:rPr>
        <w:t>)</w:t>
      </w:r>
      <w:r w:rsidR="005216C2">
        <w:rPr>
          <w:rFonts w:hint="eastAsia"/>
          <w:szCs w:val="21"/>
        </w:rPr>
        <w:t>的质量分数计，数值以</w:t>
      </w:r>
      <w:r w:rsidR="005216C2">
        <w:rPr>
          <w:rFonts w:hint="eastAsia"/>
          <w:szCs w:val="21"/>
        </w:rPr>
        <w:t>%</w:t>
      </w:r>
      <w:r w:rsidR="005216C2">
        <w:rPr>
          <w:rFonts w:hint="eastAsia"/>
          <w:szCs w:val="21"/>
        </w:rPr>
        <w:t>表</w:t>
      </w:r>
      <w:r w:rsidR="005216C2" w:rsidRPr="00C6300B">
        <w:rPr>
          <w:rFonts w:hint="eastAsia"/>
          <w:szCs w:val="21"/>
        </w:rPr>
        <w:t>示，</w:t>
      </w:r>
      <w:r w:rsidR="00404C8C" w:rsidRPr="00C6300B">
        <w:rPr>
          <w:rFonts w:hint="eastAsia"/>
          <w:szCs w:val="21"/>
        </w:rPr>
        <w:t>依次</w:t>
      </w:r>
      <w:r w:rsidR="005216C2" w:rsidRPr="00C6300B">
        <w:rPr>
          <w:rFonts w:hint="eastAsia"/>
          <w:szCs w:val="21"/>
        </w:rPr>
        <w:t>按式</w:t>
      </w:r>
      <w:r w:rsidR="005216C2" w:rsidRPr="00C6300B">
        <w:rPr>
          <w:rFonts w:hint="eastAsia"/>
          <w:szCs w:val="21"/>
        </w:rPr>
        <w:t>(</w:t>
      </w:r>
      <w:r w:rsidR="00C6300B" w:rsidRPr="00C6300B">
        <w:rPr>
          <w:rFonts w:hint="eastAsia"/>
        </w:rPr>
        <w:t>A</w:t>
      </w:r>
      <w:r w:rsidR="00C6300B" w:rsidRPr="00C6300B">
        <w:t>.</w:t>
      </w:r>
      <w:r w:rsidR="005216C2" w:rsidRPr="00C6300B">
        <w:rPr>
          <w:rFonts w:hint="eastAsia"/>
          <w:szCs w:val="21"/>
        </w:rPr>
        <w:t>1)</w:t>
      </w:r>
      <w:r w:rsidR="00404C8C" w:rsidRPr="00C6300B">
        <w:rPr>
          <w:rFonts w:hint="eastAsia"/>
          <w:szCs w:val="21"/>
        </w:rPr>
        <w:t>和式</w:t>
      </w:r>
      <w:r w:rsidR="00404C8C" w:rsidRPr="00C6300B">
        <w:rPr>
          <w:rFonts w:hint="eastAsia"/>
          <w:szCs w:val="21"/>
        </w:rPr>
        <w:t>(</w:t>
      </w:r>
      <w:r w:rsidR="00C6300B" w:rsidRPr="00C6300B">
        <w:rPr>
          <w:rFonts w:hint="eastAsia"/>
        </w:rPr>
        <w:t>A</w:t>
      </w:r>
      <w:r w:rsidR="00C6300B" w:rsidRPr="00C6300B">
        <w:t>.</w:t>
      </w:r>
      <w:r w:rsidR="00404C8C" w:rsidRPr="00C6300B">
        <w:rPr>
          <w:rFonts w:hint="eastAsia"/>
          <w:szCs w:val="21"/>
        </w:rPr>
        <w:t>2)</w:t>
      </w:r>
      <w:r w:rsidR="005216C2" w:rsidRPr="00C6300B">
        <w:rPr>
          <w:rFonts w:hint="eastAsia"/>
          <w:szCs w:val="21"/>
        </w:rPr>
        <w:t>计算：</w:t>
      </w:r>
    </w:p>
    <w:bookmarkStart w:id="12" w:name="_Hlk24276384"/>
    <w:p w:rsidR="00404C8C" w:rsidRPr="00C6300B" w:rsidRDefault="00233849" w:rsidP="00D03063">
      <w:pPr>
        <w:pStyle w:val="Style98"/>
        <w:spacing w:line="240" w:lineRule="auto"/>
        <w:ind w:firstLineChars="0" w:firstLine="0"/>
        <w:jc w:val="right"/>
        <w:rPr>
          <w:rFonts w:ascii="Times New Roman" w:hAnsi="Times New Roman"/>
        </w:rPr>
      </w:pPr>
      <m:oMath>
        <m:sSub>
          <m:sSubPr>
            <m:ctrlPr>
              <w:rPr>
                <w:rFonts w:ascii="Cambria Math" w:hAnsi="Times New Roman"/>
                <w:i/>
              </w:rPr>
            </m:ctrlPr>
          </m:sSubPr>
          <m:e>
            <m:r>
              <w:rPr>
                <w:rFonts w:ascii="Cambria Math" w:hAnsi="Times New Roman"/>
              </w:rPr>
              <m:t>ω</m:t>
            </m:r>
          </m:e>
          <m:sub>
            <m:r>
              <w:rPr>
                <w:rFonts w:ascii="Cambria Math" w:hAnsi="Times New Roman"/>
              </w:rPr>
              <m:t>1</m:t>
            </m:r>
          </m:sub>
        </m:sSub>
        <w:bookmarkEnd w:id="12"/>
        <m:r>
          <w:rPr>
            <w:rFonts w:ascii="Cambria Math" w:hAnsi="Times New Roman"/>
          </w:rPr>
          <m:t>=</m:t>
        </m:r>
        <m:f>
          <m:fPr>
            <m:ctrlPr>
              <w:rPr>
                <w:rFonts w:ascii="Cambria Math" w:hAnsi="Times New Roman"/>
                <w:i/>
              </w:rPr>
            </m:ctrlPr>
          </m:fPr>
          <m:num>
            <m:d>
              <m:dPr>
                <m:begChr m:val=""/>
                <m:ctrlPr>
                  <w:rPr>
                    <w:rFonts w:ascii="Cambria Math" w:hAnsi="Times New Roman"/>
                    <w:i/>
                  </w:rPr>
                </m:ctrlPr>
              </m:dPr>
              <m:e>
                <m:d>
                  <m:dPr>
                    <m:endChr m:val=""/>
                    <m:ctrlPr>
                      <w:rPr>
                        <w:rFonts w:ascii="Cambria Math" w:hAnsi="Times New Roman"/>
                        <w:i/>
                      </w:rPr>
                    </m:ctrlPr>
                  </m:dPr>
                  <m:e>
                    <m:sSub>
                      <m:sSubPr>
                        <m:ctrlPr>
                          <w:rPr>
                            <w:rFonts w:ascii="Cambria Math" w:hAnsi="Times New Roman"/>
                            <w:i/>
                          </w:rPr>
                        </m:ctrlPr>
                      </m:sSubPr>
                      <m:e>
                        <m:r>
                          <w:rPr>
                            <w:rFonts w:ascii="Cambria Math" w:hAnsi="Times New Roman"/>
                          </w:rPr>
                          <m:t>m</m:t>
                        </m:r>
                      </m:e>
                      <m:sub>
                        <m:r>
                          <w:rPr>
                            <w:rFonts w:ascii="Cambria Math" w:hAnsi="Times New Roman"/>
                          </w:rPr>
                          <m:t>1</m:t>
                        </m:r>
                      </m:sub>
                    </m:sSub>
                    <m:r>
                      <w:rPr>
                        <w:rFonts w:ascii="Cambria Math" w:hAnsi="Times New Roman"/>
                      </w:rPr>
                      <m:t>-</m:t>
                    </m:r>
                    <m:sSub>
                      <m:sSubPr>
                        <m:ctrlPr>
                          <w:rPr>
                            <w:rFonts w:ascii="Cambria Math" w:hAnsi="Times New Roman"/>
                            <w:i/>
                          </w:rPr>
                        </m:ctrlPr>
                      </m:sSubPr>
                      <m:e>
                        <m:r>
                          <w:rPr>
                            <w:rFonts w:ascii="Cambria Math" w:hAnsi="Times New Roman"/>
                          </w:rPr>
                          <m:t>m</m:t>
                        </m:r>
                      </m:e>
                      <m:sub>
                        <m:r>
                          <w:rPr>
                            <w:rFonts w:ascii="Cambria Math" w:hAnsi="Times New Roman"/>
                          </w:rPr>
                          <m:t>2</m:t>
                        </m:r>
                      </m:sub>
                    </m:sSub>
                    <m:ctrlPr>
                      <w:rPr>
                        <w:rFonts w:ascii="Cambria Math" w:hAnsi="Cambria Math"/>
                        <w:i/>
                      </w:rPr>
                    </m:ctrlPr>
                  </m:e>
                </m:d>
                <m:ctrlPr>
                  <w:rPr>
                    <w:rFonts w:ascii="Cambria Math" w:hAnsi="Cambria Math"/>
                    <w:i/>
                  </w:rPr>
                </m:ctrlPr>
              </m:e>
            </m:d>
            <m:r>
              <w:rPr>
                <w:rFonts w:ascii="Cambria Math" w:hAnsi="Times New Roman"/>
              </w:rPr>
              <m:t>×</m:t>
            </m:r>
            <m:r>
              <w:rPr>
                <w:rFonts w:ascii="Cambria Math" w:hAnsi="Times New Roman"/>
              </w:rPr>
              <m:t>0.03207</m:t>
            </m:r>
          </m:num>
          <m:den>
            <m:sSub>
              <m:sSubPr>
                <m:ctrlPr>
                  <w:rPr>
                    <w:rFonts w:ascii="Cambria Math" w:hAnsi="Times New Roman"/>
                    <w:i/>
                  </w:rPr>
                </m:ctrlPr>
              </m:sSubPr>
              <m:e>
                <m:r>
                  <w:rPr>
                    <w:rFonts w:ascii="Cambria Math" w:hAnsi="Times New Roman"/>
                  </w:rPr>
                  <m:t>m</m:t>
                </m:r>
              </m:e>
              <m:sub>
                <m:r>
                  <w:rPr>
                    <w:rFonts w:ascii="Cambria Math" w:hAnsi="Times New Roman"/>
                  </w:rPr>
                  <m:t>A</m:t>
                </m:r>
              </m:sub>
            </m:sSub>
            <m:r>
              <w:rPr>
                <w:rFonts w:ascii="Cambria Math" w:hAnsi="Times New Roman"/>
              </w:rPr>
              <m:t>×</m:t>
            </m:r>
            <m:r>
              <w:rPr>
                <w:rFonts w:ascii="Cambria Math" w:hAnsi="Times New Roman" w:hint="eastAsia"/>
              </w:rPr>
              <m:t>25/250</m:t>
            </m:r>
            <m:ctrlPr>
              <w:rPr>
                <w:rFonts w:ascii="Cambria Math" w:hAnsi="Cambria Math"/>
                <w:i/>
              </w:rPr>
            </m:ctrlPr>
          </m:den>
        </m:f>
        <m:r>
          <w:rPr>
            <w:rFonts w:ascii="Cambria Math" w:hAnsi="Times New Roman"/>
          </w:rPr>
          <m:t>×</m:t>
        </m:r>
        <m:r>
          <w:rPr>
            <w:rFonts w:ascii="Cambria Math" w:hAnsi="Times New Roman"/>
          </w:rPr>
          <m:t>100</m:t>
        </m:r>
      </m:oMath>
      <w:r w:rsidR="005216C2" w:rsidRPr="00C6300B">
        <w:rPr>
          <w:rFonts w:ascii="Times New Roman" w:hAnsi="Times New Roman" w:hint="eastAsia"/>
        </w:rPr>
        <w:t xml:space="preserve">  </w:t>
      </w:r>
      <m:oMath>
        <m:r>
          <w:rPr>
            <w:rFonts w:ascii="Cambria Math" w:hAnsi="Times New Roman"/>
          </w:rPr>
          <m:t>=</m:t>
        </m:r>
        <m:f>
          <m:fPr>
            <m:ctrlPr>
              <w:rPr>
                <w:rFonts w:ascii="Cambria Math" w:hAnsi="Times New Roman"/>
                <w:i/>
              </w:rPr>
            </m:ctrlPr>
          </m:fPr>
          <m:num>
            <m:d>
              <m:dPr>
                <m:begChr m:val=""/>
                <m:ctrlPr>
                  <w:rPr>
                    <w:rFonts w:ascii="Cambria Math" w:hAnsi="Times New Roman"/>
                    <w:i/>
                  </w:rPr>
                </m:ctrlPr>
              </m:dPr>
              <m:e>
                <m:d>
                  <m:dPr>
                    <m:endChr m:val=""/>
                    <m:ctrlPr>
                      <w:rPr>
                        <w:rFonts w:ascii="Cambria Math" w:hAnsi="Times New Roman"/>
                        <w:i/>
                      </w:rPr>
                    </m:ctrlPr>
                  </m:dPr>
                  <m:e>
                    <m:sSub>
                      <m:sSubPr>
                        <m:ctrlPr>
                          <w:rPr>
                            <w:rFonts w:ascii="Cambria Math" w:hAnsi="Times New Roman"/>
                            <w:i/>
                          </w:rPr>
                        </m:ctrlPr>
                      </m:sSubPr>
                      <m:e>
                        <m:r>
                          <w:rPr>
                            <w:rFonts w:ascii="Cambria Math" w:hAnsi="Times New Roman"/>
                          </w:rPr>
                          <m:t>m</m:t>
                        </m:r>
                      </m:e>
                      <m:sub>
                        <m:r>
                          <w:rPr>
                            <w:rFonts w:ascii="Cambria Math" w:hAnsi="Times New Roman"/>
                          </w:rPr>
                          <m:t>1</m:t>
                        </m:r>
                      </m:sub>
                    </m:sSub>
                    <m:r>
                      <w:rPr>
                        <w:rFonts w:ascii="Cambria Math" w:hAnsi="Times New Roman"/>
                      </w:rPr>
                      <m:t>-</m:t>
                    </m:r>
                    <m:sSub>
                      <m:sSubPr>
                        <m:ctrlPr>
                          <w:rPr>
                            <w:rFonts w:ascii="Cambria Math" w:hAnsi="Times New Roman"/>
                            <w:i/>
                          </w:rPr>
                        </m:ctrlPr>
                      </m:sSubPr>
                      <m:e>
                        <m:r>
                          <w:rPr>
                            <w:rFonts w:ascii="Cambria Math" w:hAnsi="Times New Roman"/>
                          </w:rPr>
                          <m:t>m</m:t>
                        </m:r>
                      </m:e>
                      <m:sub>
                        <m:r>
                          <w:rPr>
                            <w:rFonts w:ascii="Cambria Math" w:hAnsi="Times New Roman"/>
                          </w:rPr>
                          <m:t>2</m:t>
                        </m:r>
                      </m:sub>
                    </m:sSub>
                    <m:ctrlPr>
                      <w:rPr>
                        <w:rFonts w:ascii="Cambria Math" w:hAnsi="Cambria Math"/>
                        <w:i/>
                      </w:rPr>
                    </m:ctrlPr>
                  </m:e>
                </m:d>
                <m:ctrlPr>
                  <w:rPr>
                    <w:rFonts w:ascii="Cambria Math" w:hAnsi="Cambria Math"/>
                    <w:i/>
                  </w:rPr>
                </m:ctrlPr>
              </m:e>
            </m:d>
            <m:r>
              <w:rPr>
                <w:rFonts w:ascii="Cambria Math" w:hAnsi="Times New Roman"/>
              </w:rPr>
              <m:t>×</m:t>
            </m:r>
            <m:r>
              <w:rPr>
                <w:rFonts w:ascii="Cambria Math" w:hAnsi="Times New Roman"/>
              </w:rPr>
              <m:t>32.07</m:t>
            </m:r>
          </m:num>
          <m:den>
            <m:sSub>
              <m:sSubPr>
                <m:ctrlPr>
                  <w:rPr>
                    <w:rFonts w:ascii="Cambria Math" w:hAnsi="Times New Roman"/>
                    <w:i/>
                  </w:rPr>
                </m:ctrlPr>
              </m:sSubPr>
              <m:e>
                <m:r>
                  <w:rPr>
                    <w:rFonts w:ascii="Cambria Math" w:hAnsi="Times New Roman"/>
                  </w:rPr>
                  <m:t>m</m:t>
                </m:r>
              </m:e>
              <m:sub>
                <m:r>
                  <w:rPr>
                    <w:rFonts w:ascii="Cambria Math" w:hAnsi="Times New Roman"/>
                  </w:rPr>
                  <m:t>A</m:t>
                </m:r>
              </m:sub>
            </m:sSub>
          </m:den>
        </m:f>
      </m:oMath>
      <w:r w:rsidR="005216C2" w:rsidRPr="00C6300B">
        <w:rPr>
          <w:rFonts w:ascii="宋体" w:hAnsi="宋体" w:hint="eastAsia"/>
        </w:rPr>
        <w:t>………………………………</w:t>
      </w:r>
      <w:r w:rsidR="005216C2" w:rsidRPr="00C6300B">
        <w:rPr>
          <w:rFonts w:ascii="Times New Roman" w:hAnsi="Times New Roman"/>
        </w:rPr>
        <w:t>（</w:t>
      </w:r>
      <w:r w:rsidR="00D03063" w:rsidRPr="00C6300B">
        <w:rPr>
          <w:rFonts w:ascii="Times New Roman" w:hAnsi="Times New Roman" w:hint="eastAsia"/>
        </w:rPr>
        <w:t>A</w:t>
      </w:r>
      <w:r w:rsidR="00D03063" w:rsidRPr="00C6300B">
        <w:rPr>
          <w:rFonts w:ascii="Times New Roman" w:hAnsi="Times New Roman"/>
        </w:rPr>
        <w:t>.</w:t>
      </w:r>
      <w:r w:rsidR="005216C2" w:rsidRPr="00C6300B">
        <w:rPr>
          <w:rFonts w:ascii="Times New Roman" w:hAnsi="Times New Roman"/>
        </w:rPr>
        <w:t>1</w:t>
      </w:r>
      <w:r w:rsidR="005216C2" w:rsidRPr="00C6300B">
        <w:rPr>
          <w:rFonts w:ascii="Times New Roman" w:hAnsi="Times New Roman"/>
        </w:rPr>
        <w:t>）</w:t>
      </w:r>
    </w:p>
    <w:p w:rsidR="003B23D5" w:rsidRPr="003B23D5" w:rsidRDefault="00233849" w:rsidP="003B23D5">
      <w:pPr>
        <w:pStyle w:val="Style98"/>
        <w:spacing w:line="240" w:lineRule="auto"/>
        <w:ind w:firstLineChars="0" w:firstLine="0"/>
        <w:jc w:val="right"/>
        <w:rPr>
          <w:rFonts w:ascii="Times New Roman" w:hAnsi="Times New Roman"/>
        </w:rPr>
      </w:pPr>
      <m:oMath>
        <m:sSub>
          <m:sSubPr>
            <m:ctrlPr>
              <w:rPr>
                <w:rFonts w:ascii="Cambria Math" w:hAnsi="Times New Roman"/>
                <w:i/>
              </w:rPr>
            </m:ctrlPr>
          </m:sSubPr>
          <m:e>
            <m:r>
              <w:rPr>
                <w:rFonts w:ascii="Cambria Math" w:hAnsi="Times New Roman"/>
              </w:rPr>
              <m:t>ω</m:t>
            </m:r>
          </m:e>
          <m:sub>
            <m:r>
              <w:rPr>
                <w:rFonts w:ascii="Cambria Math" w:hAnsi="Times New Roman" w:hint="eastAsia"/>
              </w:rPr>
              <m:t>2</m:t>
            </m:r>
          </m:sub>
        </m:sSub>
        <m:r>
          <w:rPr>
            <w:rFonts w:ascii="Cambria Math" w:hAnsi="Times New Roman"/>
          </w:rPr>
          <m:t>=</m:t>
        </m:r>
        <m:f>
          <m:fPr>
            <m:ctrlPr>
              <w:rPr>
                <w:rFonts w:ascii="Cambria Math" w:hAnsi="Times New Roman"/>
                <w:i/>
              </w:rPr>
            </m:ctrlPr>
          </m:fPr>
          <m:num>
            <m:d>
              <m:dPr>
                <m:begChr m:val=""/>
                <m:ctrlPr>
                  <w:rPr>
                    <w:rFonts w:ascii="Cambria Math" w:hAnsi="Times New Roman"/>
                    <w:i/>
                  </w:rPr>
                </m:ctrlPr>
              </m:dPr>
              <m:e>
                <m:d>
                  <m:dPr>
                    <m:endChr m:val=""/>
                    <m:ctrlPr>
                      <w:rPr>
                        <w:rFonts w:ascii="Cambria Math" w:hAnsi="Times New Roman"/>
                        <w:i/>
                      </w:rPr>
                    </m:ctrlPr>
                  </m:dPr>
                  <m:e>
                    <m:sSub>
                      <m:sSubPr>
                        <m:ctrlPr>
                          <w:rPr>
                            <w:rFonts w:ascii="Cambria Math" w:hAnsi="Times New Roman"/>
                            <w:i/>
                          </w:rPr>
                        </m:ctrlPr>
                      </m:sSubPr>
                      <m:e>
                        <m:r>
                          <w:rPr>
                            <w:rFonts w:ascii="Cambria Math" w:hAnsi="Times New Roman"/>
                          </w:rPr>
                          <m:t>m</m:t>
                        </m:r>
                      </m:e>
                      <m:sub>
                        <m:r>
                          <w:rPr>
                            <w:rFonts w:ascii="Cambria Math" w:hAnsi="Times New Roman" w:hint="eastAsia"/>
                          </w:rPr>
                          <m:t>3</m:t>
                        </m:r>
                      </m:sub>
                    </m:sSub>
                    <m:r>
                      <w:rPr>
                        <w:rFonts w:ascii="Cambria Math" w:hAnsi="Times New Roman"/>
                      </w:rPr>
                      <m:t>-</m:t>
                    </m:r>
                    <m:sSub>
                      <m:sSubPr>
                        <m:ctrlPr>
                          <w:rPr>
                            <w:rFonts w:ascii="Cambria Math" w:hAnsi="Times New Roman"/>
                            <w:i/>
                          </w:rPr>
                        </m:ctrlPr>
                      </m:sSubPr>
                      <m:e>
                        <m:r>
                          <w:rPr>
                            <w:rFonts w:ascii="Cambria Math" w:hAnsi="Times New Roman"/>
                          </w:rPr>
                          <m:t>m</m:t>
                        </m:r>
                      </m:e>
                      <m:sub>
                        <m:r>
                          <w:rPr>
                            <w:rFonts w:ascii="Cambria Math" w:hAnsi="Times New Roman" w:hint="eastAsia"/>
                          </w:rPr>
                          <m:t>4</m:t>
                        </m:r>
                      </m:sub>
                    </m:sSub>
                    <m:ctrlPr>
                      <w:rPr>
                        <w:rFonts w:ascii="Cambria Math" w:hAnsi="Cambria Math"/>
                        <w:i/>
                      </w:rPr>
                    </m:ctrlPr>
                  </m:e>
                </m:d>
                <m:ctrlPr>
                  <w:rPr>
                    <w:rFonts w:ascii="Cambria Math" w:hAnsi="Cambria Math"/>
                    <w:i/>
                  </w:rPr>
                </m:ctrlPr>
              </m:e>
            </m:d>
            <m:r>
              <w:rPr>
                <w:rFonts w:ascii="Cambria Math" w:hAnsi="Times New Roman"/>
              </w:rPr>
              <m:t>×</m:t>
            </m:r>
            <m:r>
              <w:rPr>
                <w:rFonts w:ascii="Cambria Math" w:hAnsi="Times New Roman"/>
              </w:rPr>
              <m:t>0.03207</m:t>
            </m:r>
          </m:num>
          <m:den>
            <m:sSub>
              <m:sSubPr>
                <m:ctrlPr>
                  <w:rPr>
                    <w:rFonts w:ascii="Cambria Math" w:hAnsi="Times New Roman"/>
                    <w:i/>
                  </w:rPr>
                </m:ctrlPr>
              </m:sSubPr>
              <m:e>
                <m:r>
                  <w:rPr>
                    <w:rFonts w:ascii="Cambria Math" w:hAnsi="Times New Roman"/>
                  </w:rPr>
                  <m:t>m</m:t>
                </m:r>
              </m:e>
              <m:sub>
                <m:r>
                  <w:rPr>
                    <w:rFonts w:ascii="Cambria Math" w:hAnsi="Times New Roman"/>
                  </w:rPr>
                  <m:t>B</m:t>
                </m:r>
              </m:sub>
            </m:sSub>
            <m:r>
              <w:rPr>
                <w:rFonts w:ascii="Cambria Math" w:hAnsi="Times New Roman"/>
              </w:rPr>
              <m:t>×</m:t>
            </m:r>
            <m:r>
              <w:rPr>
                <w:rFonts w:ascii="Cambria Math" w:hAnsi="Times New Roman" w:hint="eastAsia"/>
              </w:rPr>
              <m:t>25/250</m:t>
            </m:r>
            <m:ctrlPr>
              <w:rPr>
                <w:rFonts w:ascii="Cambria Math" w:hAnsi="Cambria Math"/>
                <w:i/>
              </w:rPr>
            </m:ctrlPr>
          </m:den>
        </m:f>
        <m:r>
          <w:rPr>
            <w:rFonts w:ascii="Cambria Math" w:hAnsi="Times New Roman"/>
          </w:rPr>
          <m:t>×</m:t>
        </m:r>
        <m:r>
          <w:rPr>
            <w:rFonts w:ascii="Cambria Math" w:hAnsi="Times New Roman"/>
          </w:rPr>
          <m:t>100</m:t>
        </m:r>
      </m:oMath>
      <w:r w:rsidR="00404C8C" w:rsidRPr="00C6300B">
        <w:rPr>
          <w:rFonts w:ascii="Times New Roman" w:hAnsi="Times New Roman" w:hint="eastAsia"/>
        </w:rPr>
        <w:t xml:space="preserve">  </w:t>
      </w:r>
      <m:oMath>
        <m:r>
          <w:rPr>
            <w:rFonts w:ascii="Cambria Math" w:hAnsi="Times New Roman"/>
          </w:rPr>
          <m:t>=</m:t>
        </m:r>
        <m:f>
          <m:fPr>
            <m:ctrlPr>
              <w:rPr>
                <w:rFonts w:ascii="Cambria Math" w:hAnsi="Times New Roman"/>
                <w:i/>
              </w:rPr>
            </m:ctrlPr>
          </m:fPr>
          <m:num>
            <m:d>
              <m:dPr>
                <m:begChr m:val=""/>
                <m:ctrlPr>
                  <w:rPr>
                    <w:rFonts w:ascii="Cambria Math" w:hAnsi="Times New Roman"/>
                    <w:i/>
                  </w:rPr>
                </m:ctrlPr>
              </m:dPr>
              <m:e>
                <m:d>
                  <m:dPr>
                    <m:endChr m:val=""/>
                    <m:ctrlPr>
                      <w:rPr>
                        <w:rFonts w:ascii="Cambria Math" w:hAnsi="Times New Roman"/>
                        <w:i/>
                      </w:rPr>
                    </m:ctrlPr>
                  </m:dPr>
                  <m:e>
                    <m:sSub>
                      <m:sSubPr>
                        <m:ctrlPr>
                          <w:rPr>
                            <w:rFonts w:ascii="Cambria Math" w:hAnsi="Times New Roman"/>
                            <w:i/>
                          </w:rPr>
                        </m:ctrlPr>
                      </m:sSubPr>
                      <m:e>
                        <m:r>
                          <w:rPr>
                            <w:rFonts w:ascii="Cambria Math" w:hAnsi="Times New Roman"/>
                          </w:rPr>
                          <m:t>m</m:t>
                        </m:r>
                      </m:e>
                      <m:sub>
                        <m:r>
                          <w:rPr>
                            <w:rFonts w:ascii="Cambria Math" w:hAnsi="Times New Roman"/>
                          </w:rPr>
                          <m:t>3</m:t>
                        </m:r>
                      </m:sub>
                    </m:sSub>
                    <m:r>
                      <w:rPr>
                        <w:rFonts w:ascii="Cambria Math" w:hAnsi="Times New Roman"/>
                      </w:rPr>
                      <m:t>-</m:t>
                    </m:r>
                    <m:sSub>
                      <m:sSubPr>
                        <m:ctrlPr>
                          <w:rPr>
                            <w:rFonts w:ascii="Cambria Math" w:hAnsi="Times New Roman"/>
                            <w:i/>
                          </w:rPr>
                        </m:ctrlPr>
                      </m:sSubPr>
                      <m:e>
                        <m:r>
                          <w:rPr>
                            <w:rFonts w:ascii="Cambria Math" w:hAnsi="Times New Roman"/>
                          </w:rPr>
                          <m:t>m</m:t>
                        </m:r>
                      </m:e>
                      <m:sub>
                        <m:r>
                          <w:rPr>
                            <w:rFonts w:ascii="Cambria Math" w:hAnsi="Times New Roman"/>
                          </w:rPr>
                          <m:t>4</m:t>
                        </m:r>
                      </m:sub>
                    </m:sSub>
                    <m:ctrlPr>
                      <w:rPr>
                        <w:rFonts w:ascii="Cambria Math" w:hAnsi="Cambria Math"/>
                        <w:i/>
                      </w:rPr>
                    </m:ctrlPr>
                  </m:e>
                </m:d>
                <m:ctrlPr>
                  <w:rPr>
                    <w:rFonts w:ascii="Cambria Math" w:hAnsi="Cambria Math"/>
                    <w:i/>
                  </w:rPr>
                </m:ctrlPr>
              </m:e>
            </m:d>
            <m:r>
              <w:rPr>
                <w:rFonts w:ascii="Cambria Math" w:hAnsi="Times New Roman"/>
              </w:rPr>
              <m:t>×</m:t>
            </m:r>
            <m:r>
              <w:rPr>
                <w:rFonts w:ascii="Cambria Math" w:hAnsi="Times New Roman"/>
              </w:rPr>
              <m:t>32.07</m:t>
            </m:r>
          </m:num>
          <m:den>
            <m:sSub>
              <m:sSubPr>
                <m:ctrlPr>
                  <w:rPr>
                    <w:rFonts w:ascii="Cambria Math" w:hAnsi="Times New Roman"/>
                    <w:i/>
                  </w:rPr>
                </m:ctrlPr>
              </m:sSubPr>
              <m:e>
                <m:r>
                  <w:rPr>
                    <w:rFonts w:ascii="Cambria Math" w:hAnsi="Times New Roman"/>
                  </w:rPr>
                  <m:t>m</m:t>
                </m:r>
              </m:e>
              <m:sub>
                <m:r>
                  <w:rPr>
                    <w:rFonts w:ascii="Cambria Math" w:hAnsi="Times New Roman"/>
                  </w:rPr>
                  <m:t>B</m:t>
                </m:r>
              </m:sub>
            </m:sSub>
          </m:den>
        </m:f>
      </m:oMath>
      <w:r w:rsidR="00404C8C" w:rsidRPr="00C6300B">
        <w:rPr>
          <w:rFonts w:ascii="宋体" w:hAnsi="宋体" w:hint="eastAsia"/>
        </w:rPr>
        <w:t>………………………………</w:t>
      </w:r>
      <w:r w:rsidR="00404C8C" w:rsidRPr="00C6300B">
        <w:rPr>
          <w:rFonts w:ascii="Times New Roman" w:hAnsi="Times New Roman"/>
        </w:rPr>
        <w:t>（</w:t>
      </w:r>
      <w:r w:rsidR="00D03063" w:rsidRPr="00C6300B">
        <w:rPr>
          <w:rFonts w:ascii="Times New Roman" w:hAnsi="Times New Roman" w:hint="eastAsia"/>
        </w:rPr>
        <w:t>A</w:t>
      </w:r>
      <w:r w:rsidR="00D03063" w:rsidRPr="00C6300B">
        <w:rPr>
          <w:rFonts w:ascii="Times New Roman" w:hAnsi="Times New Roman"/>
        </w:rPr>
        <w:t>.2</w:t>
      </w:r>
      <w:r w:rsidR="00404C8C" w:rsidRPr="00C6300B">
        <w:rPr>
          <w:rFonts w:ascii="Times New Roman" w:hAnsi="Times New Roman"/>
        </w:rPr>
        <w:t>）</w:t>
      </w:r>
    </w:p>
    <w:p w:rsidR="005216C2" w:rsidRDefault="005216C2">
      <w:pPr>
        <w:ind w:firstLine="420"/>
        <w:rPr>
          <w:szCs w:val="21"/>
        </w:rPr>
      </w:pPr>
      <w:r>
        <w:rPr>
          <w:rFonts w:hint="eastAsia"/>
          <w:szCs w:val="21"/>
        </w:rPr>
        <w:t>式中：</w:t>
      </w:r>
    </w:p>
    <w:p w:rsidR="005216C2" w:rsidRDefault="005216C2">
      <w:pPr>
        <w:ind w:firstLine="420"/>
        <w:rPr>
          <w:szCs w:val="21"/>
        </w:rPr>
      </w:pPr>
      <w:r>
        <w:rPr>
          <w:rFonts w:hint="eastAsia"/>
          <w:i/>
          <w:szCs w:val="21"/>
        </w:rPr>
        <w:t>m</w:t>
      </w:r>
      <w:r>
        <w:rPr>
          <w:rFonts w:hint="eastAsia"/>
          <w:szCs w:val="21"/>
          <w:vertAlign w:val="subscript"/>
        </w:rPr>
        <w:t>1</w:t>
      </w:r>
      <w:r w:rsidR="00242495">
        <w:rPr>
          <w:szCs w:val="21"/>
          <w:vertAlign w:val="subscript"/>
        </w:rPr>
        <w:t xml:space="preserve">         </w:t>
      </w:r>
      <w:r w:rsidR="00242495">
        <w:rPr>
          <w:rFonts w:hint="eastAsia"/>
          <w:szCs w:val="21"/>
        </w:rPr>
        <w:t>——</w:t>
      </w:r>
      <w:r>
        <w:rPr>
          <w:rFonts w:hint="eastAsia"/>
          <w:szCs w:val="21"/>
        </w:rPr>
        <w:t>测定</w:t>
      </w:r>
      <w:r w:rsidR="00D03063">
        <w:rPr>
          <w:rFonts w:hint="eastAsia"/>
          <w:szCs w:val="21"/>
        </w:rPr>
        <w:t>水溶性</w:t>
      </w:r>
      <w:r>
        <w:rPr>
          <w:rFonts w:hint="eastAsia"/>
          <w:szCs w:val="21"/>
        </w:rPr>
        <w:t>磷时，所得磷钼酸喹啉沉淀的质量的数值，单位为</w:t>
      </w:r>
      <w:r w:rsidR="00D03063">
        <w:rPr>
          <w:rFonts w:hint="eastAsia"/>
          <w:szCs w:val="21"/>
        </w:rPr>
        <w:t>克</w:t>
      </w:r>
      <w:r w:rsidR="00D03063">
        <w:rPr>
          <w:rFonts w:hint="eastAsia"/>
          <w:szCs w:val="21"/>
        </w:rPr>
        <w:t>(</w:t>
      </w:r>
      <w:r>
        <w:rPr>
          <w:rFonts w:hint="eastAsia"/>
          <w:szCs w:val="21"/>
        </w:rPr>
        <w:t>g</w:t>
      </w:r>
      <w:r w:rsidR="00D03063">
        <w:rPr>
          <w:rFonts w:hint="eastAsia"/>
          <w:szCs w:val="21"/>
        </w:rPr>
        <w:t>)</w:t>
      </w:r>
      <w:r>
        <w:rPr>
          <w:rFonts w:hint="eastAsia"/>
          <w:szCs w:val="21"/>
        </w:rPr>
        <w:t>；</w:t>
      </w:r>
    </w:p>
    <w:p w:rsidR="005216C2" w:rsidRDefault="005216C2">
      <w:pPr>
        <w:ind w:firstLine="420"/>
        <w:rPr>
          <w:szCs w:val="21"/>
        </w:rPr>
      </w:pPr>
      <w:r>
        <w:rPr>
          <w:rFonts w:hint="eastAsia"/>
          <w:i/>
          <w:szCs w:val="21"/>
        </w:rPr>
        <w:t>m</w:t>
      </w:r>
      <w:r>
        <w:rPr>
          <w:rFonts w:hint="eastAsia"/>
          <w:szCs w:val="21"/>
          <w:vertAlign w:val="subscript"/>
        </w:rPr>
        <w:t>2</w:t>
      </w:r>
      <w:r w:rsidR="00242495">
        <w:rPr>
          <w:rFonts w:hint="eastAsia"/>
          <w:szCs w:val="21"/>
        </w:rPr>
        <w:t xml:space="preserve"> </w:t>
      </w:r>
      <w:r w:rsidR="00242495">
        <w:rPr>
          <w:szCs w:val="21"/>
        </w:rPr>
        <w:t xml:space="preserve">     </w:t>
      </w:r>
      <w:r w:rsidR="00242495">
        <w:rPr>
          <w:rFonts w:hint="eastAsia"/>
          <w:szCs w:val="21"/>
        </w:rPr>
        <w:t>——</w:t>
      </w:r>
      <w:r>
        <w:rPr>
          <w:rFonts w:hint="eastAsia"/>
          <w:szCs w:val="21"/>
        </w:rPr>
        <w:t>测定</w:t>
      </w:r>
      <w:r w:rsidR="00D03063">
        <w:rPr>
          <w:rFonts w:hint="eastAsia"/>
          <w:szCs w:val="21"/>
        </w:rPr>
        <w:t>水溶性</w:t>
      </w:r>
      <w:r>
        <w:rPr>
          <w:rFonts w:hint="eastAsia"/>
          <w:szCs w:val="21"/>
        </w:rPr>
        <w:t>磷时，空白试验所得磷钼酸喹啉沉淀的质量的数值，</w:t>
      </w:r>
      <w:r w:rsidR="00D03063">
        <w:rPr>
          <w:rFonts w:hint="eastAsia"/>
          <w:szCs w:val="21"/>
        </w:rPr>
        <w:t>单位为克</w:t>
      </w:r>
      <w:r w:rsidR="00D03063">
        <w:rPr>
          <w:rFonts w:hint="eastAsia"/>
          <w:szCs w:val="21"/>
        </w:rPr>
        <w:t>(g)</w:t>
      </w:r>
      <w:r>
        <w:rPr>
          <w:rFonts w:hint="eastAsia"/>
          <w:szCs w:val="21"/>
        </w:rPr>
        <w:t>；</w:t>
      </w:r>
    </w:p>
    <w:p w:rsidR="00D03063" w:rsidRPr="00D03063" w:rsidRDefault="00D03063" w:rsidP="00D03063">
      <w:pPr>
        <w:ind w:left="60" w:firstLine="360"/>
        <w:rPr>
          <w:color w:val="000000"/>
          <w:szCs w:val="21"/>
        </w:rPr>
      </w:pPr>
      <w:r>
        <w:rPr>
          <w:rFonts w:hint="eastAsia"/>
          <w:szCs w:val="21"/>
        </w:rPr>
        <w:t>0.032</w:t>
      </w:r>
      <w:r>
        <w:rPr>
          <w:szCs w:val="21"/>
        </w:rPr>
        <w:t xml:space="preserve"> </w:t>
      </w:r>
      <w:r>
        <w:rPr>
          <w:rFonts w:hint="eastAsia"/>
          <w:szCs w:val="21"/>
        </w:rPr>
        <w:t>07</w:t>
      </w:r>
      <w:r>
        <w:rPr>
          <w:szCs w:val="21"/>
        </w:rPr>
        <w:t xml:space="preserve"> </w:t>
      </w:r>
      <w:r>
        <w:rPr>
          <w:rFonts w:hint="eastAsia"/>
          <w:szCs w:val="21"/>
        </w:rPr>
        <w:t>——磷钼酸喹啉质量换算为五氧化二磷质量的系</w:t>
      </w:r>
      <w:r>
        <w:rPr>
          <w:rFonts w:hint="eastAsia"/>
          <w:color w:val="000000"/>
          <w:szCs w:val="21"/>
        </w:rPr>
        <w:t>数；</w:t>
      </w:r>
    </w:p>
    <w:p w:rsidR="005216C2" w:rsidRDefault="005216C2">
      <w:pPr>
        <w:ind w:firstLine="420"/>
        <w:rPr>
          <w:szCs w:val="21"/>
        </w:rPr>
      </w:pPr>
      <w:r w:rsidRPr="00242495">
        <w:rPr>
          <w:rFonts w:hint="eastAsia"/>
          <w:szCs w:val="21"/>
        </w:rPr>
        <w:t>m</w:t>
      </w:r>
      <w:r w:rsidRPr="00242495">
        <w:rPr>
          <w:rFonts w:asciiTheme="majorEastAsia" w:eastAsiaTheme="majorEastAsia" w:hAnsiTheme="majorEastAsia" w:hint="eastAsia"/>
          <w:szCs w:val="21"/>
          <w:vertAlign w:val="subscript"/>
        </w:rPr>
        <w:t>A</w:t>
      </w:r>
      <w:r w:rsidR="00242495">
        <w:rPr>
          <w:szCs w:val="21"/>
        </w:rPr>
        <w:t xml:space="preserve">      </w:t>
      </w:r>
      <w:r w:rsidR="00242495">
        <w:rPr>
          <w:rFonts w:hint="eastAsia"/>
          <w:szCs w:val="21"/>
        </w:rPr>
        <w:t>——</w:t>
      </w:r>
      <w:r w:rsidR="00D03063">
        <w:rPr>
          <w:rFonts w:hint="eastAsia"/>
          <w:szCs w:val="21"/>
        </w:rPr>
        <w:t>测定水溶性磷时，</w:t>
      </w:r>
      <w:r>
        <w:rPr>
          <w:rFonts w:hint="eastAsia"/>
          <w:szCs w:val="21"/>
        </w:rPr>
        <w:t>试料质量的数值，</w:t>
      </w:r>
      <w:r w:rsidR="00D03063">
        <w:rPr>
          <w:rFonts w:hint="eastAsia"/>
          <w:szCs w:val="21"/>
        </w:rPr>
        <w:t>单位为克</w:t>
      </w:r>
      <w:r w:rsidR="00D03063">
        <w:rPr>
          <w:rFonts w:hint="eastAsia"/>
          <w:szCs w:val="21"/>
        </w:rPr>
        <w:t>(g)</w:t>
      </w:r>
      <w:r>
        <w:rPr>
          <w:rFonts w:hint="eastAsia"/>
          <w:szCs w:val="21"/>
        </w:rPr>
        <w:t>；</w:t>
      </w:r>
    </w:p>
    <w:p w:rsidR="00D03063" w:rsidRPr="00D03063" w:rsidRDefault="00D03063" w:rsidP="00D03063">
      <w:pPr>
        <w:ind w:firstLine="420"/>
        <w:rPr>
          <w:szCs w:val="21"/>
        </w:rPr>
      </w:pPr>
      <w:r>
        <w:rPr>
          <w:rFonts w:hint="eastAsia"/>
          <w:szCs w:val="21"/>
        </w:rPr>
        <w:t>25</w:t>
      </w:r>
      <w:r w:rsidR="00242495">
        <w:rPr>
          <w:rFonts w:hint="eastAsia"/>
          <w:szCs w:val="21"/>
        </w:rPr>
        <w:t xml:space="preserve"> </w:t>
      </w:r>
      <w:r w:rsidR="00242495">
        <w:rPr>
          <w:szCs w:val="21"/>
        </w:rPr>
        <w:t xml:space="preserve">     </w:t>
      </w:r>
      <w:r w:rsidR="00242495">
        <w:rPr>
          <w:rFonts w:hint="eastAsia"/>
          <w:szCs w:val="21"/>
        </w:rPr>
        <w:t>——</w:t>
      </w:r>
      <w:r>
        <w:rPr>
          <w:rFonts w:hint="eastAsia"/>
          <w:szCs w:val="21"/>
        </w:rPr>
        <w:t>吸取试样溶液体积的数值，单位为毫升</w:t>
      </w:r>
      <w:r>
        <w:rPr>
          <w:rFonts w:hint="eastAsia"/>
          <w:szCs w:val="21"/>
        </w:rPr>
        <w:t>(</w:t>
      </w:r>
      <w:r>
        <w:rPr>
          <w:szCs w:val="21"/>
        </w:rPr>
        <w:t>mL)</w:t>
      </w:r>
      <w:r>
        <w:rPr>
          <w:rFonts w:hint="eastAsia"/>
          <w:szCs w:val="21"/>
        </w:rPr>
        <w:t>；</w:t>
      </w:r>
    </w:p>
    <w:p w:rsidR="005216C2" w:rsidRDefault="005216C2">
      <w:pPr>
        <w:ind w:firstLine="420"/>
        <w:rPr>
          <w:szCs w:val="21"/>
        </w:rPr>
      </w:pPr>
      <w:r>
        <w:rPr>
          <w:rFonts w:hint="eastAsia"/>
          <w:szCs w:val="21"/>
        </w:rPr>
        <w:t>250</w:t>
      </w:r>
      <w:r w:rsidR="00242495">
        <w:rPr>
          <w:rFonts w:hint="eastAsia"/>
          <w:szCs w:val="21"/>
        </w:rPr>
        <w:t xml:space="preserve"> </w:t>
      </w:r>
      <w:r w:rsidR="00242495">
        <w:rPr>
          <w:szCs w:val="21"/>
        </w:rPr>
        <w:t xml:space="preserve">    </w:t>
      </w:r>
      <w:r w:rsidR="00242495">
        <w:rPr>
          <w:rFonts w:hint="eastAsia"/>
          <w:szCs w:val="21"/>
        </w:rPr>
        <w:t>——</w:t>
      </w:r>
      <w:r>
        <w:rPr>
          <w:rFonts w:hint="eastAsia"/>
          <w:szCs w:val="21"/>
        </w:rPr>
        <w:t>试样溶液总体积的数值，</w:t>
      </w:r>
      <w:r w:rsidR="00D03063">
        <w:rPr>
          <w:rFonts w:hint="eastAsia"/>
          <w:szCs w:val="21"/>
        </w:rPr>
        <w:t>单位为毫升</w:t>
      </w:r>
      <w:r w:rsidR="00D03063">
        <w:rPr>
          <w:rFonts w:hint="eastAsia"/>
          <w:szCs w:val="21"/>
        </w:rPr>
        <w:t>(</w:t>
      </w:r>
      <w:r w:rsidR="00D03063">
        <w:rPr>
          <w:szCs w:val="21"/>
        </w:rPr>
        <w:t>mL)</w:t>
      </w:r>
      <w:r>
        <w:rPr>
          <w:rFonts w:hint="eastAsia"/>
          <w:szCs w:val="21"/>
        </w:rPr>
        <w:t>；</w:t>
      </w:r>
    </w:p>
    <w:p w:rsidR="00D03063" w:rsidRDefault="00D03063" w:rsidP="00D03063">
      <w:pPr>
        <w:ind w:firstLine="420"/>
        <w:rPr>
          <w:szCs w:val="21"/>
        </w:rPr>
      </w:pPr>
      <w:r>
        <w:rPr>
          <w:rFonts w:hint="eastAsia"/>
          <w:i/>
          <w:szCs w:val="21"/>
        </w:rPr>
        <w:t>m</w:t>
      </w:r>
      <w:r>
        <w:rPr>
          <w:szCs w:val="21"/>
          <w:vertAlign w:val="subscript"/>
        </w:rPr>
        <w:t>3</w:t>
      </w:r>
      <w:r w:rsidR="00242495">
        <w:rPr>
          <w:rFonts w:hint="eastAsia"/>
          <w:szCs w:val="21"/>
        </w:rPr>
        <w:t xml:space="preserve"> </w:t>
      </w:r>
      <w:r w:rsidR="00242495">
        <w:rPr>
          <w:szCs w:val="21"/>
        </w:rPr>
        <w:t xml:space="preserve">     </w:t>
      </w:r>
      <w:r w:rsidR="00242495">
        <w:rPr>
          <w:rFonts w:hint="eastAsia"/>
          <w:szCs w:val="21"/>
        </w:rPr>
        <w:t>——</w:t>
      </w:r>
      <w:r>
        <w:rPr>
          <w:rFonts w:hint="eastAsia"/>
          <w:szCs w:val="21"/>
        </w:rPr>
        <w:t>测定有效磷时，所得磷钼酸喹啉沉淀的质量的数值，单位为克</w:t>
      </w:r>
      <w:r>
        <w:rPr>
          <w:rFonts w:hint="eastAsia"/>
          <w:szCs w:val="21"/>
        </w:rPr>
        <w:t>(g)</w:t>
      </w:r>
      <w:r>
        <w:rPr>
          <w:rFonts w:hint="eastAsia"/>
          <w:szCs w:val="21"/>
        </w:rPr>
        <w:t>；</w:t>
      </w:r>
    </w:p>
    <w:p w:rsidR="00D03063" w:rsidRDefault="00D03063" w:rsidP="00D03063">
      <w:pPr>
        <w:ind w:firstLine="420"/>
        <w:rPr>
          <w:szCs w:val="21"/>
        </w:rPr>
      </w:pPr>
      <w:r>
        <w:rPr>
          <w:rFonts w:hint="eastAsia"/>
          <w:i/>
          <w:szCs w:val="21"/>
        </w:rPr>
        <w:t>m</w:t>
      </w:r>
      <w:r>
        <w:rPr>
          <w:szCs w:val="21"/>
          <w:vertAlign w:val="subscript"/>
        </w:rPr>
        <w:t>4</w:t>
      </w:r>
      <w:r w:rsidR="00242495">
        <w:rPr>
          <w:rFonts w:hint="eastAsia"/>
          <w:szCs w:val="21"/>
        </w:rPr>
        <w:t xml:space="preserve"> </w:t>
      </w:r>
      <w:r w:rsidR="00242495">
        <w:rPr>
          <w:szCs w:val="21"/>
        </w:rPr>
        <w:t xml:space="preserve">     </w:t>
      </w:r>
      <w:r w:rsidR="00242495">
        <w:rPr>
          <w:rFonts w:hint="eastAsia"/>
          <w:szCs w:val="21"/>
        </w:rPr>
        <w:t>——</w:t>
      </w:r>
      <w:r>
        <w:rPr>
          <w:rFonts w:hint="eastAsia"/>
          <w:szCs w:val="21"/>
        </w:rPr>
        <w:t>测定有效磷时，空白试验所得磷钼酸喹啉沉淀的质量的数值，单位为克</w:t>
      </w:r>
      <w:r>
        <w:rPr>
          <w:rFonts w:hint="eastAsia"/>
          <w:szCs w:val="21"/>
        </w:rPr>
        <w:t>(g)</w:t>
      </w:r>
      <w:r>
        <w:rPr>
          <w:rFonts w:hint="eastAsia"/>
          <w:szCs w:val="21"/>
        </w:rPr>
        <w:t>；</w:t>
      </w:r>
    </w:p>
    <w:p w:rsidR="005216C2" w:rsidRPr="00D03063" w:rsidRDefault="00D03063" w:rsidP="00D03063">
      <w:pPr>
        <w:ind w:firstLine="420"/>
        <w:rPr>
          <w:szCs w:val="21"/>
        </w:rPr>
      </w:pPr>
      <w:proofErr w:type="spellStart"/>
      <w:r>
        <w:rPr>
          <w:rFonts w:hint="eastAsia"/>
          <w:i/>
          <w:szCs w:val="21"/>
        </w:rPr>
        <w:t>m</w:t>
      </w:r>
      <w:r>
        <w:rPr>
          <w:szCs w:val="21"/>
          <w:vertAlign w:val="subscript"/>
        </w:rPr>
        <w:t>B</w:t>
      </w:r>
      <w:proofErr w:type="spellEnd"/>
      <w:r w:rsidR="00242495">
        <w:rPr>
          <w:rFonts w:hint="eastAsia"/>
          <w:szCs w:val="21"/>
        </w:rPr>
        <w:t xml:space="preserve"> </w:t>
      </w:r>
      <w:r w:rsidR="00242495">
        <w:rPr>
          <w:szCs w:val="21"/>
        </w:rPr>
        <w:t xml:space="preserve">     </w:t>
      </w:r>
      <w:r w:rsidR="00242495">
        <w:rPr>
          <w:rFonts w:hint="eastAsia"/>
          <w:szCs w:val="21"/>
        </w:rPr>
        <w:t>——</w:t>
      </w:r>
      <w:r>
        <w:rPr>
          <w:rFonts w:hint="eastAsia"/>
          <w:szCs w:val="21"/>
        </w:rPr>
        <w:t>测定有效磷时，试料质量的数值，单位为克</w:t>
      </w:r>
      <w:r>
        <w:rPr>
          <w:rFonts w:hint="eastAsia"/>
          <w:szCs w:val="21"/>
        </w:rPr>
        <w:t>(g)</w:t>
      </w:r>
      <w:r w:rsidR="004609D1">
        <w:rPr>
          <w:rFonts w:hint="eastAsia"/>
          <w:szCs w:val="21"/>
        </w:rPr>
        <w:t>。</w:t>
      </w:r>
    </w:p>
    <w:p w:rsidR="005216C2" w:rsidRDefault="005216C2">
      <w:pPr>
        <w:ind w:firstLine="420"/>
        <w:rPr>
          <w:color w:val="000000"/>
          <w:szCs w:val="21"/>
        </w:rPr>
      </w:pPr>
      <w:r>
        <w:rPr>
          <w:rFonts w:hint="eastAsia"/>
          <w:color w:val="000000"/>
          <w:szCs w:val="21"/>
        </w:rPr>
        <w:t>计算结果</w:t>
      </w:r>
      <w:r w:rsidR="00242495">
        <w:rPr>
          <w:rFonts w:hint="eastAsia"/>
          <w:color w:val="000000"/>
          <w:szCs w:val="21"/>
        </w:rPr>
        <w:t>表示到</w:t>
      </w:r>
      <w:r>
        <w:rPr>
          <w:rFonts w:hint="eastAsia"/>
          <w:color w:val="000000"/>
          <w:szCs w:val="21"/>
        </w:rPr>
        <w:t>小数点后两位，取平行测定结果的算术平均值为测定结果。</w:t>
      </w:r>
    </w:p>
    <w:p w:rsidR="00C6300B" w:rsidRDefault="00C6300B" w:rsidP="00C6300B">
      <w:pPr>
        <w:rPr>
          <w:rFonts w:ascii="宋体" w:hAnsi="宋体"/>
          <w:szCs w:val="21"/>
        </w:rPr>
      </w:pPr>
      <w:r w:rsidRPr="003B23D5">
        <w:rPr>
          <w:rFonts w:ascii="黑体" w:eastAsia="黑体" w:hAnsi="黑体" w:hint="eastAsia"/>
          <w:szCs w:val="21"/>
        </w:rPr>
        <w:t>A</w:t>
      </w:r>
      <w:r w:rsidRPr="003B23D5">
        <w:rPr>
          <w:rFonts w:ascii="黑体" w:eastAsia="黑体" w:hAnsi="黑体"/>
          <w:szCs w:val="21"/>
        </w:rPr>
        <w:t>.5.1.</w:t>
      </w:r>
      <w:r>
        <w:rPr>
          <w:rFonts w:ascii="黑体" w:eastAsia="黑体" w:hAnsi="黑体"/>
          <w:szCs w:val="21"/>
        </w:rPr>
        <w:t>2</w:t>
      </w:r>
      <w:r>
        <w:rPr>
          <w:rFonts w:hint="eastAsia"/>
          <w:szCs w:val="21"/>
        </w:rPr>
        <w:t xml:space="preserve"> </w:t>
      </w:r>
      <w:r>
        <w:rPr>
          <w:szCs w:val="21"/>
        </w:rPr>
        <w:t xml:space="preserve"> </w:t>
      </w:r>
      <w:r w:rsidRPr="00DB60C8">
        <w:rPr>
          <w:rFonts w:ascii="宋体" w:hAnsi="宋体" w:hint="eastAsia"/>
          <w:szCs w:val="21"/>
        </w:rPr>
        <w:t>水溶性磷占有效磷的百分率</w:t>
      </w:r>
      <w:r w:rsidRPr="00DB60C8">
        <w:rPr>
          <w:rFonts w:ascii="宋体" w:hAnsi="宋体"/>
          <w:szCs w:val="21"/>
        </w:rPr>
        <w:t>(X)</w:t>
      </w:r>
      <w:r>
        <w:rPr>
          <w:rFonts w:ascii="宋体" w:hAnsi="宋体"/>
          <w:szCs w:val="21"/>
        </w:rPr>
        <w:t>,</w:t>
      </w:r>
      <w:r w:rsidRPr="00DB60C8">
        <w:rPr>
          <w:rFonts w:ascii="宋体" w:hAnsi="宋体" w:hint="eastAsia"/>
          <w:szCs w:val="21"/>
        </w:rPr>
        <w:t>按式(</w:t>
      </w:r>
      <w:r w:rsidRPr="00DB60C8">
        <w:rPr>
          <w:rFonts w:ascii="宋体" w:hAnsi="宋体"/>
          <w:szCs w:val="21"/>
        </w:rPr>
        <w:t>A.3)</w:t>
      </w:r>
      <w:r w:rsidRPr="00DB60C8">
        <w:rPr>
          <w:rFonts w:ascii="宋体" w:hAnsi="宋体" w:hint="eastAsia"/>
          <w:szCs w:val="21"/>
        </w:rPr>
        <w:t>计算：</w:t>
      </w:r>
    </w:p>
    <w:p w:rsidR="00C6300B" w:rsidRPr="00D03063" w:rsidRDefault="00C6300B" w:rsidP="00C6300B">
      <w:pPr>
        <w:pStyle w:val="Style98"/>
        <w:spacing w:line="240" w:lineRule="auto"/>
        <w:ind w:firstLineChars="0" w:firstLine="0"/>
        <w:jc w:val="right"/>
        <w:rPr>
          <w:rFonts w:ascii="Times New Roman" w:hAnsi="Times New Roman"/>
        </w:rPr>
      </w:pPr>
      <m:oMath>
        <m:r>
          <w:rPr>
            <w:rFonts w:ascii="Cambria Math" w:hAnsi="Times New Roman"/>
          </w:rPr>
          <m:t>X=</m:t>
        </m:r>
        <m:f>
          <m:fPr>
            <m:ctrlPr>
              <w:rPr>
                <w:rFonts w:ascii="Cambria Math" w:hAnsi="Times New Roman"/>
                <w:i/>
              </w:rPr>
            </m:ctrlPr>
          </m:fPr>
          <m:num>
            <m:sSub>
              <m:sSubPr>
                <m:ctrlPr>
                  <w:rPr>
                    <w:rFonts w:ascii="Cambria Math" w:hAnsi="Times New Roman"/>
                    <w:i/>
                  </w:rPr>
                </m:ctrlPr>
              </m:sSubPr>
              <m:e>
                <m:r>
                  <w:rPr>
                    <w:rFonts w:ascii="Cambria Math" w:hAnsi="Times New Roman"/>
                  </w:rPr>
                  <m:t>ω</m:t>
                </m:r>
              </m:e>
              <m:sub>
                <m:r>
                  <w:rPr>
                    <w:rFonts w:ascii="Cambria Math" w:hAnsi="Times New Roman"/>
                  </w:rPr>
                  <m:t>1</m:t>
                </m:r>
              </m:sub>
            </m:sSub>
          </m:num>
          <m:den>
            <m:sSub>
              <m:sSubPr>
                <m:ctrlPr>
                  <w:rPr>
                    <w:rFonts w:ascii="Cambria Math" w:hAnsi="Times New Roman"/>
                    <w:i/>
                  </w:rPr>
                </m:ctrlPr>
              </m:sSubPr>
              <m:e>
                <m:r>
                  <w:rPr>
                    <w:rFonts w:ascii="Cambria Math" w:hAnsi="Times New Roman"/>
                  </w:rPr>
                  <m:t>ω</m:t>
                </m:r>
              </m:e>
              <m:sub>
                <m:r>
                  <w:rPr>
                    <w:rFonts w:ascii="Cambria Math" w:hAnsi="Times New Roman"/>
                  </w:rPr>
                  <m:t>2</m:t>
                </m:r>
              </m:sub>
            </m:sSub>
            <m:ctrlPr>
              <w:rPr>
                <w:rFonts w:ascii="Cambria Math" w:hAnsi="Cambria Math"/>
                <w:i/>
              </w:rPr>
            </m:ctrlPr>
          </m:den>
        </m:f>
        <m:r>
          <w:rPr>
            <w:rFonts w:ascii="Cambria Math" w:hAnsi="Times New Roman"/>
          </w:rPr>
          <m:t>×</m:t>
        </m:r>
        <m:r>
          <w:rPr>
            <w:rFonts w:ascii="Cambria Math" w:hAnsi="Times New Roman"/>
          </w:rPr>
          <m:t>100%</m:t>
        </m:r>
      </m:oMath>
      <w:r w:rsidRPr="001E0560">
        <w:rPr>
          <w:rFonts w:ascii="Times New Roman" w:hAnsi="Times New Roman" w:hint="eastAsia"/>
        </w:rPr>
        <w:t xml:space="preserve">  </w:t>
      </w:r>
      <w:r w:rsidRPr="001E0560">
        <w:rPr>
          <w:rFonts w:ascii="宋体" w:hAnsi="宋体" w:hint="eastAsia"/>
        </w:rPr>
        <w:t>………………………………</w:t>
      </w:r>
      <w:r w:rsidRPr="001E0560">
        <w:rPr>
          <w:rFonts w:ascii="Times New Roman" w:hAnsi="Times New Roman"/>
        </w:rPr>
        <w:t>（</w:t>
      </w:r>
      <w:r w:rsidRPr="001E0560">
        <w:rPr>
          <w:rFonts w:ascii="Times New Roman" w:hAnsi="Times New Roman" w:hint="eastAsia"/>
        </w:rPr>
        <w:t>A</w:t>
      </w:r>
      <w:r w:rsidRPr="001E0560">
        <w:rPr>
          <w:rFonts w:ascii="Times New Roman" w:hAnsi="Times New Roman"/>
        </w:rPr>
        <w:t>.3</w:t>
      </w:r>
      <w:r w:rsidRPr="001E0560">
        <w:rPr>
          <w:rFonts w:ascii="Times New Roman" w:hAnsi="Times New Roman"/>
        </w:rPr>
        <w:t>）</w:t>
      </w:r>
    </w:p>
    <w:p w:rsidR="00C6300B" w:rsidRPr="00C6300B" w:rsidRDefault="00C6300B" w:rsidP="00C6300B">
      <w:pPr>
        <w:rPr>
          <w:rFonts w:ascii="宋体" w:hAnsi="宋体"/>
          <w:szCs w:val="21"/>
        </w:rPr>
      </w:pPr>
      <w:r>
        <w:rPr>
          <w:rFonts w:ascii="宋体" w:hAnsi="宋体" w:hint="eastAsia"/>
          <w:szCs w:val="21"/>
        </w:rPr>
        <w:t xml:space="preserve"> </w:t>
      </w:r>
      <w:r>
        <w:rPr>
          <w:rFonts w:ascii="宋体" w:hAnsi="宋体"/>
          <w:szCs w:val="21"/>
        </w:rPr>
        <w:t xml:space="preserve">   </w:t>
      </w:r>
      <w:r>
        <w:rPr>
          <w:rFonts w:hint="eastAsia"/>
          <w:color w:val="000000"/>
          <w:szCs w:val="21"/>
        </w:rPr>
        <w:t>计算结果表示到小数点后一位。</w:t>
      </w:r>
    </w:p>
    <w:p w:rsidR="005216C2" w:rsidRDefault="005216C2" w:rsidP="00242495">
      <w:pPr>
        <w:pStyle w:val="af"/>
      </w:pPr>
      <w:r>
        <w:rPr>
          <w:rFonts w:hint="eastAsia"/>
        </w:rPr>
        <w:t>允许差</w:t>
      </w:r>
    </w:p>
    <w:p w:rsidR="00242495" w:rsidRDefault="00ED0256" w:rsidP="00242495">
      <w:pPr>
        <w:ind w:firstLineChars="200" w:firstLine="420"/>
        <w:rPr>
          <w:color w:val="000000"/>
          <w:szCs w:val="21"/>
        </w:rPr>
      </w:pPr>
      <w:r>
        <w:rPr>
          <w:rFonts w:hint="eastAsia"/>
          <w:szCs w:val="21"/>
        </w:rPr>
        <w:t>水溶性磷和有效磷含量</w:t>
      </w:r>
      <w:r w:rsidR="005216C2">
        <w:rPr>
          <w:rFonts w:hint="eastAsia"/>
          <w:color w:val="000000"/>
          <w:szCs w:val="21"/>
        </w:rPr>
        <w:t>平行测定结果</w:t>
      </w:r>
      <w:r w:rsidR="00242495">
        <w:rPr>
          <w:rFonts w:hint="eastAsia"/>
          <w:color w:val="000000"/>
          <w:szCs w:val="21"/>
        </w:rPr>
        <w:t>的绝对差值不大于</w:t>
      </w:r>
      <w:r w:rsidR="00242495" w:rsidRPr="00242495">
        <w:rPr>
          <w:rFonts w:ascii="宋体" w:hAnsi="宋体" w:hint="eastAsia"/>
          <w:color w:val="000000"/>
          <w:szCs w:val="21"/>
        </w:rPr>
        <w:t>0.20</w:t>
      </w:r>
      <w:r w:rsidR="00DB60C8">
        <w:rPr>
          <w:rFonts w:ascii="宋体" w:hAnsi="宋体"/>
          <w:color w:val="000000"/>
          <w:szCs w:val="21"/>
        </w:rPr>
        <w:t xml:space="preserve"> </w:t>
      </w:r>
      <w:r w:rsidR="00242495" w:rsidRPr="00242495">
        <w:rPr>
          <w:rFonts w:ascii="宋体" w:hAnsi="宋体" w:hint="eastAsia"/>
          <w:color w:val="000000"/>
          <w:szCs w:val="21"/>
        </w:rPr>
        <w:t>%</w:t>
      </w:r>
      <w:r w:rsidR="00242495">
        <w:rPr>
          <w:rFonts w:hint="eastAsia"/>
          <w:color w:val="000000"/>
          <w:szCs w:val="21"/>
        </w:rPr>
        <w:t>。</w:t>
      </w:r>
    </w:p>
    <w:p w:rsidR="00F405B2" w:rsidRPr="00E7407F" w:rsidRDefault="00ED0256" w:rsidP="00E7407F">
      <w:pPr>
        <w:ind w:firstLineChars="200" w:firstLine="420"/>
        <w:rPr>
          <w:color w:val="000000"/>
          <w:szCs w:val="21"/>
        </w:rPr>
      </w:pPr>
      <w:r>
        <w:rPr>
          <w:rFonts w:hint="eastAsia"/>
          <w:szCs w:val="21"/>
        </w:rPr>
        <w:t>水溶性磷和有效磷含量</w:t>
      </w:r>
      <w:r w:rsidR="005216C2">
        <w:rPr>
          <w:rFonts w:hint="eastAsia"/>
          <w:color w:val="000000"/>
          <w:szCs w:val="21"/>
        </w:rPr>
        <w:t>不同实验室测定结果</w:t>
      </w:r>
      <w:r w:rsidR="00242495">
        <w:rPr>
          <w:rFonts w:hint="eastAsia"/>
          <w:color w:val="000000"/>
          <w:szCs w:val="21"/>
        </w:rPr>
        <w:t>的绝对差值不大于</w:t>
      </w:r>
      <w:r w:rsidR="00242495" w:rsidRPr="00242495">
        <w:rPr>
          <w:rFonts w:ascii="宋体" w:hAnsi="宋体" w:hint="eastAsia"/>
          <w:color w:val="000000"/>
          <w:szCs w:val="21"/>
        </w:rPr>
        <w:t>0.</w:t>
      </w:r>
      <w:r w:rsidR="00242495">
        <w:rPr>
          <w:rFonts w:ascii="宋体" w:hAnsi="宋体" w:hint="eastAsia"/>
          <w:color w:val="000000"/>
          <w:szCs w:val="21"/>
        </w:rPr>
        <w:t>3</w:t>
      </w:r>
      <w:r w:rsidR="00242495" w:rsidRPr="00242495">
        <w:rPr>
          <w:rFonts w:ascii="宋体" w:hAnsi="宋体" w:hint="eastAsia"/>
          <w:color w:val="000000"/>
          <w:szCs w:val="21"/>
        </w:rPr>
        <w:t>0</w:t>
      </w:r>
      <w:r w:rsidR="00242495" w:rsidRPr="00242495">
        <w:rPr>
          <w:rFonts w:ascii="宋体" w:hAnsi="宋体"/>
          <w:color w:val="000000"/>
          <w:szCs w:val="21"/>
        </w:rPr>
        <w:t xml:space="preserve"> </w:t>
      </w:r>
      <w:r w:rsidR="00242495" w:rsidRPr="00242495">
        <w:rPr>
          <w:rFonts w:ascii="宋体" w:hAnsi="宋体" w:hint="eastAsia"/>
          <w:color w:val="000000"/>
          <w:szCs w:val="21"/>
        </w:rPr>
        <w:t>%</w:t>
      </w:r>
      <w:r w:rsidR="005216C2">
        <w:rPr>
          <w:rFonts w:hint="eastAsia"/>
          <w:color w:val="000000"/>
          <w:szCs w:val="21"/>
        </w:rPr>
        <w:t>。</w:t>
      </w:r>
    </w:p>
    <w:p w:rsidR="00ED0256" w:rsidRDefault="00ED0256" w:rsidP="00ED0256">
      <w:pPr>
        <w:pStyle w:val="ad"/>
        <w:numPr>
          <w:ilvl w:val="0"/>
          <w:numId w:val="0"/>
        </w:numPr>
        <w:spacing w:before="120" w:after="120"/>
      </w:pPr>
      <w:r>
        <w:rPr>
          <w:rFonts w:hint="eastAsia"/>
        </w:rPr>
        <w:lastRenderedPageBreak/>
        <w:t xml:space="preserve">附 录 </w:t>
      </w:r>
      <w:r>
        <w:t>B</w:t>
      </w:r>
    </w:p>
    <w:p w:rsidR="00ED0256" w:rsidRDefault="00ED0256" w:rsidP="00ED0256">
      <w:pPr>
        <w:pStyle w:val="ad"/>
        <w:numPr>
          <w:ilvl w:val="0"/>
          <w:numId w:val="0"/>
        </w:numPr>
        <w:spacing w:before="120" w:after="120"/>
      </w:pPr>
      <w:r>
        <w:rPr>
          <w:rFonts w:hint="eastAsia"/>
        </w:rPr>
        <w:t>（规范性附录）</w:t>
      </w:r>
    </w:p>
    <w:p w:rsidR="00ED0256" w:rsidRPr="008C2A53" w:rsidRDefault="00ED0256" w:rsidP="00ED0256">
      <w:pPr>
        <w:tabs>
          <w:tab w:val="left" w:pos="720"/>
          <w:tab w:val="left" w:pos="5400"/>
        </w:tabs>
        <w:jc w:val="center"/>
        <w:rPr>
          <w:rFonts w:ascii="黑体" w:eastAsia="黑体" w:hAnsi="黑体"/>
        </w:rPr>
      </w:pPr>
      <w:r w:rsidRPr="008C2A53">
        <w:rPr>
          <w:rFonts w:ascii="黑体" w:eastAsia="黑体" w:hAnsi="黑体" w:hint="eastAsia"/>
        </w:rPr>
        <w:t>复合肥料中</w:t>
      </w:r>
      <w:r>
        <w:rPr>
          <w:rFonts w:ascii="黑体" w:eastAsia="黑体" w:hAnsi="黑体" w:hint="eastAsia"/>
        </w:rPr>
        <w:t>氯离子含量</w:t>
      </w:r>
      <w:r w:rsidRPr="008C2A53">
        <w:rPr>
          <w:rFonts w:ascii="黑体" w:eastAsia="黑体" w:hAnsi="黑体" w:hint="eastAsia"/>
        </w:rPr>
        <w:t>的测定</w:t>
      </w:r>
      <w:r>
        <w:rPr>
          <w:rFonts w:ascii="黑体" w:eastAsia="黑体" w:hAnsi="黑体" w:hint="eastAsia"/>
        </w:rPr>
        <w:t xml:space="preserve"> </w:t>
      </w:r>
      <w:r>
        <w:rPr>
          <w:rFonts w:ascii="黑体" w:eastAsia="黑体" w:hAnsi="黑体"/>
        </w:rPr>
        <w:t xml:space="preserve"> </w:t>
      </w:r>
      <w:r>
        <w:rPr>
          <w:rFonts w:ascii="黑体" w:eastAsia="黑体" w:hAnsi="黑体" w:hint="eastAsia"/>
        </w:rPr>
        <w:t>自动电位滴定法</w:t>
      </w:r>
    </w:p>
    <w:p w:rsidR="00ED0256" w:rsidRDefault="00ED0256" w:rsidP="00ED0256">
      <w:pPr>
        <w:tabs>
          <w:tab w:val="left" w:pos="720"/>
          <w:tab w:val="left" w:pos="5400"/>
        </w:tabs>
      </w:pPr>
    </w:p>
    <w:p w:rsidR="00414A88" w:rsidRPr="00374A9E" w:rsidRDefault="00ED0256" w:rsidP="009B37AE">
      <w:pPr>
        <w:pStyle w:val="af5"/>
        <w:numPr>
          <w:ilvl w:val="0"/>
          <w:numId w:val="0"/>
        </w:numPr>
        <w:spacing w:before="156" w:after="156"/>
        <w:ind w:left="142" w:right="113"/>
      </w:pPr>
      <w:bookmarkStart w:id="13" w:name="_Hlk24280181"/>
      <w:r w:rsidRPr="00374A9E">
        <w:rPr>
          <w:rFonts w:hint="eastAsia"/>
        </w:rPr>
        <w:t>B</w:t>
      </w:r>
      <w:r w:rsidRPr="00374A9E">
        <w:t xml:space="preserve">.1 </w:t>
      </w:r>
      <w:r w:rsidRPr="00374A9E">
        <w:rPr>
          <w:rFonts w:hint="eastAsia"/>
        </w:rPr>
        <w:t>方法提要</w:t>
      </w:r>
    </w:p>
    <w:bookmarkEnd w:id="13"/>
    <w:p w:rsidR="00ED0256" w:rsidRDefault="00375800" w:rsidP="00375800">
      <w:pPr>
        <w:tabs>
          <w:tab w:val="left" w:pos="720"/>
          <w:tab w:val="left" w:pos="5400"/>
        </w:tabs>
        <w:ind w:firstLine="430"/>
        <w:rPr>
          <w:rFonts w:ascii="宋体" w:hAnsi="宋体"/>
        </w:rPr>
      </w:pPr>
      <w:r w:rsidRPr="00375800">
        <w:rPr>
          <w:rFonts w:ascii="宋体" w:hAnsi="宋体" w:hint="eastAsia"/>
        </w:rPr>
        <w:t>用水煮沸提取</w:t>
      </w:r>
      <w:r>
        <w:rPr>
          <w:rFonts w:ascii="宋体" w:hAnsi="宋体" w:hint="eastAsia"/>
        </w:rPr>
        <w:t>复合肥料</w:t>
      </w:r>
      <w:r w:rsidRPr="00375800">
        <w:rPr>
          <w:rFonts w:ascii="宋体" w:hAnsi="宋体" w:hint="eastAsia"/>
        </w:rPr>
        <w:t>中</w:t>
      </w:r>
      <w:r>
        <w:rPr>
          <w:rFonts w:ascii="宋体" w:hAnsi="宋体" w:hint="eastAsia"/>
        </w:rPr>
        <w:t>的</w:t>
      </w:r>
      <w:r w:rsidRPr="00375800">
        <w:rPr>
          <w:rFonts w:ascii="宋体" w:hAnsi="宋体" w:hint="eastAsia"/>
        </w:rPr>
        <w:t>氯离子，</w:t>
      </w:r>
      <w:r>
        <w:rPr>
          <w:rFonts w:ascii="宋体" w:hAnsi="宋体" w:hint="eastAsia"/>
        </w:rPr>
        <w:t>提取后的试液</w:t>
      </w:r>
      <w:r w:rsidR="00ED0256" w:rsidRPr="00375800">
        <w:rPr>
          <w:rFonts w:ascii="宋体" w:hAnsi="宋体" w:hint="eastAsia"/>
        </w:rPr>
        <w:t>以银电极为指示电极，用硝酸银标准滴定溶液</w:t>
      </w:r>
      <w:r w:rsidRPr="00375800">
        <w:rPr>
          <w:rFonts w:ascii="宋体" w:hAnsi="宋体" w:hint="eastAsia"/>
        </w:rPr>
        <w:t>滴定氯离子，借助</w:t>
      </w:r>
      <w:r>
        <w:rPr>
          <w:rFonts w:ascii="宋体" w:hAnsi="宋体" w:hint="eastAsia"/>
        </w:rPr>
        <w:t>自动电位滴定仪的电位突变确定反应终点，由消耗的</w:t>
      </w:r>
      <w:r w:rsidRPr="00375800">
        <w:rPr>
          <w:rFonts w:ascii="宋体" w:hAnsi="宋体" w:hint="eastAsia"/>
        </w:rPr>
        <w:t>硝酸银标准滴定溶液</w:t>
      </w:r>
      <w:r>
        <w:rPr>
          <w:rFonts w:ascii="宋体" w:hAnsi="宋体" w:hint="eastAsia"/>
        </w:rPr>
        <w:t>体积计算氯离子含量。</w:t>
      </w:r>
    </w:p>
    <w:p w:rsidR="00375800" w:rsidRPr="00374A9E" w:rsidRDefault="00375800" w:rsidP="009B37AE">
      <w:pPr>
        <w:pStyle w:val="af5"/>
        <w:numPr>
          <w:ilvl w:val="0"/>
          <w:numId w:val="0"/>
        </w:numPr>
        <w:spacing w:before="156" w:after="156"/>
        <w:ind w:left="142"/>
      </w:pPr>
      <w:r w:rsidRPr="00374A9E">
        <w:t xml:space="preserve">B.2 </w:t>
      </w:r>
      <w:r w:rsidRPr="00374A9E">
        <w:rPr>
          <w:rFonts w:hint="eastAsia"/>
        </w:rPr>
        <w:t>仪器</w:t>
      </w:r>
    </w:p>
    <w:p w:rsidR="00375800" w:rsidRDefault="00375800" w:rsidP="00776001">
      <w:pPr>
        <w:tabs>
          <w:tab w:val="left" w:pos="720"/>
          <w:tab w:val="left" w:pos="5400"/>
        </w:tabs>
        <w:ind w:firstLine="142"/>
        <w:rPr>
          <w:rFonts w:ascii="宋体" w:hAnsi="宋体"/>
        </w:rPr>
      </w:pPr>
      <w:r w:rsidRPr="00374A9E">
        <w:rPr>
          <w:rFonts w:ascii="黑体" w:eastAsia="黑体" w:hint="eastAsia"/>
          <w:kern w:val="21"/>
          <w:szCs w:val="20"/>
        </w:rPr>
        <w:t>B</w:t>
      </w:r>
      <w:r w:rsidRPr="00374A9E">
        <w:rPr>
          <w:rFonts w:ascii="黑体" w:eastAsia="黑体"/>
          <w:kern w:val="21"/>
          <w:szCs w:val="20"/>
        </w:rPr>
        <w:t xml:space="preserve">.2.1 </w:t>
      </w:r>
      <w:r w:rsidRPr="00374A9E">
        <w:rPr>
          <w:rFonts w:ascii="宋体" w:hAnsi="宋体" w:hint="eastAsia"/>
          <w:kern w:val="21"/>
          <w:szCs w:val="20"/>
        </w:rPr>
        <w:t>通常实验室仪器</w:t>
      </w:r>
      <w:r>
        <w:rPr>
          <w:rFonts w:ascii="宋体" w:hAnsi="宋体" w:hint="eastAsia"/>
        </w:rPr>
        <w:t>。</w:t>
      </w:r>
    </w:p>
    <w:p w:rsidR="00375800" w:rsidRDefault="00375800" w:rsidP="00776001">
      <w:pPr>
        <w:tabs>
          <w:tab w:val="left" w:pos="720"/>
          <w:tab w:val="left" w:pos="5400"/>
        </w:tabs>
        <w:ind w:firstLine="142"/>
        <w:rPr>
          <w:rFonts w:ascii="宋体" w:hAnsi="宋体"/>
        </w:rPr>
      </w:pPr>
      <w:r w:rsidRPr="00374A9E">
        <w:rPr>
          <w:rFonts w:ascii="黑体" w:eastAsia="黑体" w:hAnsi="黑体" w:hint="eastAsia"/>
        </w:rPr>
        <w:t>B</w:t>
      </w:r>
      <w:r w:rsidRPr="00374A9E">
        <w:rPr>
          <w:rFonts w:ascii="黑体" w:eastAsia="黑体" w:hAnsi="黑体"/>
        </w:rPr>
        <w:t>.2.2</w:t>
      </w:r>
      <w:r>
        <w:rPr>
          <w:rFonts w:ascii="宋体" w:hAnsi="宋体"/>
        </w:rPr>
        <w:t xml:space="preserve"> </w:t>
      </w:r>
      <w:r>
        <w:rPr>
          <w:rFonts w:ascii="宋体" w:hAnsi="宋体" w:hint="eastAsia"/>
        </w:rPr>
        <w:t>自动电位滴定仪</w:t>
      </w:r>
      <w:r w:rsidR="00374A9E">
        <w:rPr>
          <w:rFonts w:ascii="宋体" w:hAnsi="宋体" w:hint="eastAsia"/>
        </w:rPr>
        <w:t>，配有银电极。</w:t>
      </w:r>
    </w:p>
    <w:p w:rsidR="00374A9E" w:rsidRDefault="00374A9E" w:rsidP="009B37AE">
      <w:pPr>
        <w:pStyle w:val="af5"/>
        <w:numPr>
          <w:ilvl w:val="0"/>
          <w:numId w:val="0"/>
        </w:numPr>
        <w:spacing w:before="156" w:after="156"/>
        <w:ind w:left="142"/>
      </w:pPr>
      <w:r w:rsidRPr="00374A9E">
        <w:t xml:space="preserve">B.3 </w:t>
      </w:r>
      <w:r w:rsidRPr="00374A9E">
        <w:rPr>
          <w:rFonts w:hint="eastAsia"/>
        </w:rPr>
        <w:t>试剂和材料</w:t>
      </w:r>
    </w:p>
    <w:p w:rsidR="00BA376E" w:rsidRPr="00BA376E" w:rsidRDefault="00BA376E" w:rsidP="00BA376E">
      <w:pPr>
        <w:pStyle w:val="affe"/>
        <w:ind w:firstLine="420"/>
      </w:pPr>
      <w:r>
        <w:rPr>
          <w:rFonts w:hint="eastAsia"/>
        </w:rPr>
        <w:t xml:space="preserve">本方法中所用试剂、溶液和水，在未注明规格和配制方法时，均应符合 </w:t>
      </w:r>
      <w:r>
        <w:t xml:space="preserve">HG/T </w:t>
      </w:r>
      <w:r>
        <w:rPr>
          <w:rFonts w:hint="eastAsia"/>
        </w:rPr>
        <w:t>2843</w:t>
      </w:r>
      <w:r>
        <w:t xml:space="preserve"> </w:t>
      </w:r>
      <w:r>
        <w:rPr>
          <w:rFonts w:hint="eastAsia"/>
        </w:rPr>
        <w:t>的规定。</w:t>
      </w:r>
    </w:p>
    <w:p w:rsidR="00374A9E" w:rsidRDefault="00374A9E" w:rsidP="00F61B55">
      <w:pPr>
        <w:pStyle w:val="affe"/>
        <w:ind w:firstLineChars="0" w:firstLine="142"/>
      </w:pPr>
      <w:r w:rsidRPr="00A21842">
        <w:rPr>
          <w:rFonts w:ascii="黑体" w:eastAsia="黑体" w:hAnsi="黑体" w:hint="eastAsia"/>
        </w:rPr>
        <w:t>B</w:t>
      </w:r>
      <w:r w:rsidRPr="00A21842">
        <w:rPr>
          <w:rFonts w:ascii="黑体" w:eastAsia="黑体" w:hAnsi="黑体"/>
        </w:rPr>
        <w:t>.3.1</w:t>
      </w:r>
      <w:r>
        <w:t xml:space="preserve"> </w:t>
      </w:r>
      <w:r w:rsidR="00F61B55">
        <w:rPr>
          <w:rFonts w:hint="eastAsia"/>
        </w:rPr>
        <w:t>氯离子标准溶液，</w:t>
      </w:r>
      <w:r w:rsidR="00DB171C">
        <w:t>[</w:t>
      </w:r>
      <w:r w:rsidR="00F61B55" w:rsidRPr="00E272D4">
        <w:rPr>
          <w:rFonts w:ascii="等线" w:eastAsia="等线" w:hAnsi="等线" w:hint="eastAsia"/>
        </w:rPr>
        <w:t>ρ</w:t>
      </w:r>
      <w:r w:rsidR="00F61B55" w:rsidRPr="002B0047">
        <w:rPr>
          <w:rFonts w:hAnsi="宋体" w:hint="eastAsia"/>
        </w:rPr>
        <w:t>(</w:t>
      </w:r>
      <w:r w:rsidR="00F61B55" w:rsidRPr="002B0047">
        <w:rPr>
          <w:rFonts w:hAnsi="宋体"/>
        </w:rPr>
        <w:t>C</w:t>
      </w:r>
      <w:r w:rsidR="00F61B55" w:rsidRPr="002B0047">
        <w:rPr>
          <w:rFonts w:hAnsi="宋体" w:hint="eastAsia"/>
        </w:rPr>
        <w:t>l</w:t>
      </w:r>
      <w:r w:rsidR="00F61B55" w:rsidRPr="002B0047">
        <w:rPr>
          <w:rFonts w:hAnsi="宋体"/>
          <w:vertAlign w:val="superscript"/>
        </w:rPr>
        <w:t>-</w:t>
      </w:r>
      <w:r w:rsidR="00F61B55" w:rsidRPr="002B0047">
        <w:rPr>
          <w:rFonts w:ascii="等线" w:eastAsia="等线" w:hAnsi="等线"/>
        </w:rPr>
        <w:t>)</w:t>
      </w:r>
      <w:r w:rsidR="00F61B55">
        <w:t xml:space="preserve"> </w:t>
      </w:r>
      <w:r w:rsidR="00F61B55">
        <w:rPr>
          <w:rFonts w:hint="eastAsia"/>
        </w:rPr>
        <w:t>=</w:t>
      </w:r>
      <w:r w:rsidR="00F61B55">
        <w:t>1</w:t>
      </w:r>
      <w:r w:rsidR="00F61B55">
        <w:rPr>
          <w:rFonts w:hint="eastAsia"/>
        </w:rPr>
        <w:t>mg/m</w:t>
      </w:r>
      <w:r w:rsidR="00F61B55">
        <w:t>L</w:t>
      </w:r>
      <w:r w:rsidR="00DB171C">
        <w:t>]</w:t>
      </w:r>
      <w:r w:rsidR="00F61B55">
        <w:rPr>
          <w:rFonts w:hint="eastAsia"/>
        </w:rPr>
        <w:t>：准确称取</w:t>
      </w:r>
      <w:r w:rsidR="002B0047">
        <w:rPr>
          <w:rFonts w:hint="eastAsia"/>
        </w:rPr>
        <w:t xml:space="preserve"> </w:t>
      </w:r>
      <w:r w:rsidR="00F61B55">
        <w:rPr>
          <w:rFonts w:hint="eastAsia"/>
        </w:rPr>
        <w:t>1.648</w:t>
      </w:r>
      <w:r w:rsidR="002B0047">
        <w:t xml:space="preserve"> </w:t>
      </w:r>
      <w:r w:rsidR="00F61B55">
        <w:rPr>
          <w:rFonts w:hint="eastAsia"/>
        </w:rPr>
        <w:t>7</w:t>
      </w:r>
      <w:r w:rsidR="00F61B55">
        <w:t xml:space="preserve"> g</w:t>
      </w:r>
      <w:r w:rsidR="00F61B55">
        <w:rPr>
          <w:rFonts w:hint="eastAsia"/>
        </w:rPr>
        <w:t>经 270</w:t>
      </w:r>
      <w:r w:rsidR="00F61B55">
        <w:rPr>
          <w:rFonts w:hAnsi="宋体"/>
        </w:rPr>
        <w:t>℃</w:t>
      </w:r>
      <w:r w:rsidR="00F61B55">
        <w:rPr>
          <w:rFonts w:ascii="等线" w:eastAsia="等线" w:hAnsi="等线" w:hint="eastAsia"/>
        </w:rPr>
        <w:t>～300</w:t>
      </w:r>
      <w:r w:rsidR="00F61B55">
        <w:rPr>
          <w:rFonts w:hAnsi="宋体"/>
        </w:rPr>
        <w:t>℃</w:t>
      </w:r>
      <w:r w:rsidR="00F61B55">
        <w:rPr>
          <w:rFonts w:hAnsi="宋体" w:hint="eastAsia"/>
        </w:rPr>
        <w:t>烘干 4</w:t>
      </w:r>
      <w:r w:rsidR="00F61B55">
        <w:rPr>
          <w:rFonts w:hAnsi="宋体"/>
        </w:rPr>
        <w:t xml:space="preserve"> h</w:t>
      </w:r>
      <w:r w:rsidR="00F61B55">
        <w:rPr>
          <w:rFonts w:hAnsi="宋体" w:hint="eastAsia"/>
        </w:rPr>
        <w:t>的基准氯化钠于100</w:t>
      </w:r>
      <w:r w:rsidR="00F61B55">
        <w:rPr>
          <w:rFonts w:hAnsi="宋体"/>
        </w:rPr>
        <w:t xml:space="preserve"> </w:t>
      </w:r>
      <w:r w:rsidR="00F61B55">
        <w:rPr>
          <w:rFonts w:hint="eastAsia"/>
        </w:rPr>
        <w:t>m</w:t>
      </w:r>
      <w:r w:rsidR="00F61B55">
        <w:t>L</w:t>
      </w:r>
      <w:r w:rsidR="00F61B55">
        <w:rPr>
          <w:rFonts w:hint="eastAsia"/>
        </w:rPr>
        <w:t>烧杯中，用少量水溶解后转移至 1</w:t>
      </w:r>
      <w:r w:rsidR="00F61B55">
        <w:t xml:space="preserve"> </w:t>
      </w:r>
      <w:r w:rsidR="00F61B55">
        <w:rPr>
          <w:rFonts w:hint="eastAsia"/>
        </w:rPr>
        <w:t>000</w:t>
      </w:r>
      <w:r w:rsidR="00F61B55" w:rsidRPr="00E272D4">
        <w:rPr>
          <w:rFonts w:hint="eastAsia"/>
        </w:rPr>
        <w:t xml:space="preserve"> </w:t>
      </w:r>
      <w:r w:rsidR="00F61B55">
        <w:rPr>
          <w:rFonts w:hint="eastAsia"/>
        </w:rPr>
        <w:t>m</w:t>
      </w:r>
      <w:r w:rsidR="00F61B55">
        <w:t>L</w:t>
      </w:r>
      <w:r w:rsidR="00F61B55">
        <w:rPr>
          <w:rFonts w:hint="eastAsia"/>
        </w:rPr>
        <w:t>容量瓶中，用水稀释至刻度。混匀，贮存于塑料瓶中。</w:t>
      </w:r>
    </w:p>
    <w:p w:rsidR="00E272D4" w:rsidRDefault="00E272D4" w:rsidP="00A21842">
      <w:pPr>
        <w:pStyle w:val="affe"/>
        <w:ind w:firstLineChars="0" w:firstLine="142"/>
      </w:pPr>
      <w:r w:rsidRPr="00A21842">
        <w:rPr>
          <w:rFonts w:ascii="黑体" w:eastAsia="黑体" w:hAnsi="黑体" w:hint="eastAsia"/>
        </w:rPr>
        <w:t>B</w:t>
      </w:r>
      <w:r w:rsidRPr="00A21842">
        <w:rPr>
          <w:rFonts w:ascii="黑体" w:eastAsia="黑体" w:hAnsi="黑体"/>
        </w:rPr>
        <w:t xml:space="preserve">.3.2 </w:t>
      </w:r>
      <w:r w:rsidR="00F61B55">
        <w:rPr>
          <w:rFonts w:hint="eastAsia"/>
        </w:rPr>
        <w:t>硝酸银溶液，</w:t>
      </w:r>
      <w:r w:rsidR="00DB171C">
        <w:t>[</w:t>
      </w:r>
      <w:r w:rsidR="00F61B55">
        <w:rPr>
          <w:rFonts w:hint="eastAsia"/>
        </w:rPr>
        <w:t>c</w:t>
      </w:r>
      <w:r w:rsidR="00F61B55" w:rsidRPr="002B0047">
        <w:t>(AgNO3)</w:t>
      </w:r>
      <w:r w:rsidR="00F61B55" w:rsidRPr="00374A9E">
        <w:t>=</w:t>
      </w:r>
      <w:r w:rsidR="00F61B55">
        <w:t xml:space="preserve"> 0.01mol/L</w:t>
      </w:r>
      <w:r w:rsidR="00DB171C">
        <w:t>]</w:t>
      </w:r>
      <w:r w:rsidR="00F61B55">
        <w:rPr>
          <w:rFonts w:hint="eastAsia"/>
        </w:rPr>
        <w:t>：称取 1.7</w:t>
      </w:r>
      <w:r w:rsidR="00F61B55">
        <w:t xml:space="preserve"> g</w:t>
      </w:r>
      <w:r w:rsidR="00F61B55">
        <w:rPr>
          <w:rFonts w:hint="eastAsia"/>
        </w:rPr>
        <w:t>硝酸银溶于水中，加水稀释至 1</w:t>
      </w:r>
      <w:r w:rsidR="00F61B55">
        <w:t xml:space="preserve"> </w:t>
      </w:r>
      <w:r w:rsidR="00F61B55">
        <w:rPr>
          <w:rFonts w:hint="eastAsia"/>
        </w:rPr>
        <w:t>000</w:t>
      </w:r>
      <w:r w:rsidR="00F61B55">
        <w:t xml:space="preserve"> mL</w:t>
      </w:r>
      <w:r w:rsidR="00F61B55">
        <w:rPr>
          <w:rFonts w:hint="eastAsia"/>
        </w:rPr>
        <w:t>，贮存于棕色瓶中。</w:t>
      </w:r>
    </w:p>
    <w:p w:rsidR="00A21842" w:rsidRDefault="00A21842" w:rsidP="009B37AE">
      <w:pPr>
        <w:pStyle w:val="af5"/>
        <w:numPr>
          <w:ilvl w:val="0"/>
          <w:numId w:val="0"/>
        </w:numPr>
        <w:spacing w:before="156" w:after="156"/>
        <w:ind w:left="142"/>
      </w:pPr>
      <w:r>
        <w:rPr>
          <w:rFonts w:hint="eastAsia"/>
        </w:rPr>
        <w:t>B</w:t>
      </w:r>
      <w:r>
        <w:t xml:space="preserve">.4 </w:t>
      </w:r>
      <w:r>
        <w:rPr>
          <w:rFonts w:hint="eastAsia"/>
        </w:rPr>
        <w:t>分析步骤</w:t>
      </w:r>
    </w:p>
    <w:p w:rsidR="00A21842" w:rsidRDefault="00A21842" w:rsidP="00163500">
      <w:pPr>
        <w:ind w:firstLineChars="300" w:firstLine="630"/>
        <w:rPr>
          <w:color w:val="000000"/>
          <w:szCs w:val="21"/>
        </w:rPr>
      </w:pPr>
      <w:r>
        <w:rPr>
          <w:rFonts w:hint="eastAsia"/>
          <w:color w:val="000000"/>
          <w:szCs w:val="21"/>
        </w:rPr>
        <w:t>做两份试料的平行测定。</w:t>
      </w:r>
    </w:p>
    <w:p w:rsidR="00A21842" w:rsidRPr="006920F0" w:rsidRDefault="00A21842" w:rsidP="00A21842">
      <w:pPr>
        <w:pStyle w:val="af"/>
        <w:numPr>
          <w:ilvl w:val="0"/>
          <w:numId w:val="0"/>
        </w:numPr>
        <w:ind w:firstLine="142"/>
        <w:rPr>
          <w:rFonts w:hAnsi="黑体"/>
          <w:color w:val="000000"/>
        </w:rPr>
      </w:pPr>
      <w:r>
        <w:rPr>
          <w:rFonts w:hAnsi="黑体" w:hint="eastAsia"/>
          <w:color w:val="000000"/>
        </w:rPr>
        <w:t>B</w:t>
      </w:r>
      <w:r>
        <w:rPr>
          <w:rFonts w:hAnsi="黑体"/>
          <w:color w:val="000000"/>
        </w:rPr>
        <w:t xml:space="preserve">.4.1 </w:t>
      </w:r>
      <w:r w:rsidRPr="006920F0">
        <w:rPr>
          <w:rFonts w:hAnsi="黑体" w:hint="eastAsia"/>
          <w:color w:val="000000"/>
        </w:rPr>
        <w:t>实验室样品的制备</w:t>
      </w:r>
    </w:p>
    <w:p w:rsidR="00A21842" w:rsidRPr="006920F0" w:rsidRDefault="00A21842" w:rsidP="00163500">
      <w:pPr>
        <w:pStyle w:val="affe"/>
        <w:ind w:firstLineChars="300" w:firstLine="630"/>
      </w:pPr>
      <w:r>
        <w:rPr>
          <w:rFonts w:hint="eastAsia"/>
        </w:rPr>
        <w:t xml:space="preserve">按 </w:t>
      </w:r>
      <w:r>
        <w:t xml:space="preserve">GB/T </w:t>
      </w:r>
      <w:r>
        <w:rPr>
          <w:rFonts w:hint="eastAsia"/>
        </w:rPr>
        <w:t>8571</w:t>
      </w:r>
      <w:r>
        <w:t xml:space="preserve"> </w:t>
      </w:r>
      <w:r w:rsidR="003F2BA7">
        <w:rPr>
          <w:rFonts w:hint="eastAsia"/>
        </w:rPr>
        <w:t>规定制备</w:t>
      </w:r>
      <w:r>
        <w:rPr>
          <w:rFonts w:hint="eastAsia"/>
        </w:rPr>
        <w:t>实验室样品（通称试样）。</w:t>
      </w:r>
    </w:p>
    <w:p w:rsidR="00A21842" w:rsidRDefault="00A21842" w:rsidP="009C6BAB">
      <w:pPr>
        <w:pStyle w:val="af"/>
        <w:numPr>
          <w:ilvl w:val="0"/>
          <w:numId w:val="0"/>
        </w:numPr>
        <w:ind w:firstLine="142"/>
        <w:rPr>
          <w:rFonts w:hAnsi="黑体"/>
          <w:color w:val="000000"/>
        </w:rPr>
      </w:pPr>
      <w:r w:rsidRPr="009C6BAB">
        <w:rPr>
          <w:rFonts w:hAnsi="黑体" w:hint="eastAsia"/>
          <w:kern w:val="0"/>
        </w:rPr>
        <w:t>B</w:t>
      </w:r>
      <w:r w:rsidRPr="009C6BAB">
        <w:rPr>
          <w:rFonts w:hAnsi="黑体"/>
          <w:kern w:val="0"/>
        </w:rPr>
        <w:t>.4.2</w:t>
      </w:r>
      <w:r>
        <w:rPr>
          <w:rFonts w:hAnsi="黑体"/>
          <w:color w:val="000000"/>
        </w:rPr>
        <w:t xml:space="preserve"> </w:t>
      </w:r>
      <w:r w:rsidR="0056757E">
        <w:rPr>
          <w:rFonts w:hAnsi="黑体" w:hint="eastAsia"/>
          <w:color w:val="000000"/>
        </w:rPr>
        <w:t>空白试验</w:t>
      </w:r>
    </w:p>
    <w:p w:rsidR="0056757E" w:rsidRDefault="0056757E" w:rsidP="00163500">
      <w:pPr>
        <w:pStyle w:val="affe"/>
        <w:ind w:firstLineChars="300" w:firstLine="630"/>
      </w:pPr>
      <w:r>
        <w:rPr>
          <w:rFonts w:hint="eastAsia"/>
        </w:rPr>
        <w:t>按仪器说明书进行空白值测定。</w:t>
      </w:r>
    </w:p>
    <w:p w:rsidR="0056757E" w:rsidRPr="00163500" w:rsidRDefault="0056757E" w:rsidP="009C6BAB">
      <w:pPr>
        <w:pStyle w:val="affe"/>
        <w:ind w:firstLineChars="0" w:firstLine="142"/>
        <w:rPr>
          <w:rFonts w:ascii="黑体" w:eastAsia="黑体" w:hAnsi="黑体"/>
        </w:rPr>
      </w:pPr>
      <w:r w:rsidRPr="00163500">
        <w:rPr>
          <w:rFonts w:ascii="黑体" w:eastAsia="黑体" w:hAnsi="黑体" w:hint="eastAsia"/>
        </w:rPr>
        <w:t>B</w:t>
      </w:r>
      <w:r w:rsidRPr="00163500">
        <w:rPr>
          <w:rFonts w:ascii="黑体" w:eastAsia="黑体" w:hAnsi="黑体"/>
        </w:rPr>
        <w:t xml:space="preserve">.4.3 </w:t>
      </w:r>
      <w:r w:rsidRPr="00163500">
        <w:rPr>
          <w:rFonts w:ascii="黑体" w:eastAsia="黑体" w:hAnsi="黑体" w:hint="eastAsia"/>
        </w:rPr>
        <w:t>硝酸银溶液的标定</w:t>
      </w:r>
    </w:p>
    <w:p w:rsidR="00163500" w:rsidRDefault="00163500" w:rsidP="00163500">
      <w:pPr>
        <w:pStyle w:val="affe"/>
        <w:ind w:leftChars="100" w:left="210" w:firstLineChars="195" w:firstLine="409"/>
      </w:pPr>
      <w:r w:rsidRPr="00163500">
        <w:rPr>
          <w:rFonts w:hint="eastAsia"/>
        </w:rPr>
        <w:t>准确吸取</w:t>
      </w:r>
      <w:r w:rsidR="003F2BA7">
        <w:rPr>
          <w:rFonts w:hint="eastAsia"/>
        </w:rPr>
        <w:t xml:space="preserve"> </w:t>
      </w:r>
      <w:r w:rsidRPr="00163500">
        <w:rPr>
          <w:rFonts w:hint="eastAsia"/>
        </w:rPr>
        <w:t>3.0</w:t>
      </w:r>
      <w:r w:rsidR="003F2BA7">
        <w:t xml:space="preserve"> </w:t>
      </w:r>
      <w:r w:rsidRPr="00163500">
        <w:rPr>
          <w:rFonts w:hint="eastAsia"/>
        </w:rPr>
        <w:t>m</w:t>
      </w:r>
      <w:r w:rsidR="003F2BA7">
        <w:t>L</w:t>
      </w:r>
      <w:r w:rsidRPr="00163500">
        <w:rPr>
          <w:rFonts w:hint="eastAsia"/>
        </w:rPr>
        <w:t>氯离子标准溶液</w:t>
      </w:r>
      <w:r w:rsidR="0010250C">
        <w:rPr>
          <w:rFonts w:hint="eastAsia"/>
        </w:rPr>
        <w:t>(</w:t>
      </w:r>
      <w:r w:rsidR="003F2BA7">
        <w:t>B.3.1</w:t>
      </w:r>
      <w:r w:rsidR="0010250C">
        <w:rPr>
          <w:rFonts w:hint="eastAsia"/>
        </w:rPr>
        <w:t>)</w:t>
      </w:r>
      <w:r w:rsidRPr="00163500">
        <w:rPr>
          <w:rFonts w:hint="eastAsia"/>
        </w:rPr>
        <w:t>于滴定杯中，加水至液面没过电极后标定。两次标定值的相对相差应不大于0.5%。</w:t>
      </w:r>
    </w:p>
    <w:p w:rsidR="003F2BA7" w:rsidRPr="003F2BA7" w:rsidRDefault="003F2BA7" w:rsidP="009C6BAB">
      <w:pPr>
        <w:pStyle w:val="affe"/>
        <w:ind w:firstLineChars="0" w:firstLine="142"/>
        <w:rPr>
          <w:rFonts w:ascii="黑体" w:eastAsia="黑体" w:hAnsi="黑体"/>
        </w:rPr>
      </w:pPr>
      <w:r w:rsidRPr="003F2BA7">
        <w:rPr>
          <w:rFonts w:ascii="黑体" w:eastAsia="黑体" w:hAnsi="黑体" w:hint="eastAsia"/>
        </w:rPr>
        <w:t>B</w:t>
      </w:r>
      <w:r w:rsidRPr="003F2BA7">
        <w:rPr>
          <w:rFonts w:ascii="黑体" w:eastAsia="黑体" w:hAnsi="黑体"/>
        </w:rPr>
        <w:t xml:space="preserve">.4.4 </w:t>
      </w:r>
      <w:r w:rsidRPr="003F2BA7">
        <w:rPr>
          <w:rFonts w:ascii="黑体" w:eastAsia="黑体" w:hAnsi="黑体" w:hint="eastAsia"/>
        </w:rPr>
        <w:t>试样溶液的制备</w:t>
      </w:r>
    </w:p>
    <w:p w:rsidR="00B911E6" w:rsidRDefault="003F2BA7" w:rsidP="003F2BA7">
      <w:pPr>
        <w:pStyle w:val="affe"/>
        <w:ind w:firstLineChars="295" w:firstLine="619"/>
        <w:rPr>
          <w:szCs w:val="21"/>
        </w:rPr>
      </w:pPr>
      <w:r>
        <w:rPr>
          <w:rFonts w:hint="eastAsia"/>
        </w:rPr>
        <w:t>按表</w:t>
      </w:r>
      <w:r w:rsidR="009C6BAB">
        <w:rPr>
          <w:rFonts w:hint="eastAsia"/>
        </w:rPr>
        <w:t xml:space="preserve"> </w:t>
      </w:r>
      <w:r w:rsidR="00E7407F">
        <w:t>B</w:t>
      </w:r>
      <w:r w:rsidR="009C6BAB">
        <w:t>.</w:t>
      </w:r>
      <w:r>
        <w:rPr>
          <w:rFonts w:hint="eastAsia"/>
        </w:rPr>
        <w:t>1</w:t>
      </w:r>
      <w:r>
        <w:t xml:space="preserve"> </w:t>
      </w:r>
      <w:r>
        <w:rPr>
          <w:rFonts w:hint="eastAsia"/>
        </w:rPr>
        <w:t xml:space="preserve">对应的称样量范围称取试样约 </w:t>
      </w:r>
      <w:r w:rsidR="009C6BAB">
        <w:rPr>
          <w:rFonts w:hint="eastAsia"/>
        </w:rPr>
        <w:t>1</w:t>
      </w:r>
      <w:r>
        <w:t xml:space="preserve"> g</w:t>
      </w:r>
      <w:r>
        <w:rPr>
          <w:rFonts w:ascii="等线" w:eastAsia="等线" w:hAnsi="等线" w:hint="eastAsia"/>
        </w:rPr>
        <w:t>～</w:t>
      </w:r>
      <w:r w:rsidR="00A3625F">
        <w:rPr>
          <w:rFonts w:hint="eastAsia"/>
        </w:rPr>
        <w:t>10</w:t>
      </w:r>
      <w:r>
        <w:t xml:space="preserve"> g(</w:t>
      </w:r>
      <w:r>
        <w:rPr>
          <w:rFonts w:hint="eastAsia"/>
        </w:rPr>
        <w:t>精确至0.00</w:t>
      </w:r>
      <w:r w:rsidR="00A3625F">
        <w:rPr>
          <w:rFonts w:hint="eastAsia"/>
        </w:rPr>
        <w:t>0</w:t>
      </w:r>
      <w:r w:rsidR="00A3625F">
        <w:t xml:space="preserve"> </w:t>
      </w:r>
      <w:r w:rsidR="00A3625F">
        <w:rPr>
          <w:rFonts w:hint="eastAsia"/>
        </w:rPr>
        <w:t>2</w:t>
      </w:r>
      <w:r>
        <w:t xml:space="preserve"> g)</w:t>
      </w:r>
      <w:r>
        <w:rPr>
          <w:rFonts w:hint="eastAsia"/>
        </w:rPr>
        <w:t>于 250</w:t>
      </w:r>
      <w:r>
        <w:t xml:space="preserve"> </w:t>
      </w:r>
      <w:r>
        <w:rPr>
          <w:szCs w:val="21"/>
        </w:rPr>
        <w:t>mL</w:t>
      </w:r>
      <w:r>
        <w:rPr>
          <w:rFonts w:hint="eastAsia"/>
          <w:szCs w:val="21"/>
        </w:rPr>
        <w:t>烧杯中，加入</w:t>
      </w:r>
      <w:r w:rsidR="0010250C">
        <w:rPr>
          <w:rFonts w:hint="eastAsia"/>
          <w:szCs w:val="21"/>
        </w:rPr>
        <w:t xml:space="preserve"> </w:t>
      </w:r>
      <w:r>
        <w:rPr>
          <w:rFonts w:hint="eastAsia"/>
          <w:szCs w:val="21"/>
        </w:rPr>
        <w:t>100</w:t>
      </w:r>
      <w:r>
        <w:rPr>
          <w:szCs w:val="21"/>
        </w:rPr>
        <w:t xml:space="preserve"> mL</w:t>
      </w:r>
      <w:r>
        <w:rPr>
          <w:rFonts w:hint="eastAsia"/>
          <w:szCs w:val="21"/>
        </w:rPr>
        <w:t>水，盖上表面皿，缓慢加热至沸，继续微沸 10</w:t>
      </w:r>
      <w:r>
        <w:rPr>
          <w:szCs w:val="21"/>
        </w:rPr>
        <w:t xml:space="preserve"> </w:t>
      </w:r>
      <w:r>
        <w:rPr>
          <w:rFonts w:hint="eastAsia"/>
          <w:szCs w:val="21"/>
        </w:rPr>
        <w:t>min</w:t>
      </w:r>
      <w:r w:rsidR="00B911E6">
        <w:rPr>
          <w:rFonts w:hint="eastAsia"/>
          <w:szCs w:val="21"/>
        </w:rPr>
        <w:t>，</w:t>
      </w:r>
      <w:r>
        <w:rPr>
          <w:rFonts w:hint="eastAsia"/>
          <w:szCs w:val="21"/>
        </w:rPr>
        <w:t>取下，冷却至室温，</w:t>
      </w:r>
      <w:r w:rsidR="00B911E6">
        <w:rPr>
          <w:rFonts w:hint="eastAsia"/>
          <w:szCs w:val="21"/>
        </w:rPr>
        <w:t>用水转移至</w:t>
      </w:r>
      <w:r w:rsidR="009C6BAB">
        <w:rPr>
          <w:szCs w:val="21"/>
        </w:rPr>
        <w:t xml:space="preserve"> </w:t>
      </w:r>
      <w:r w:rsidR="00B911E6">
        <w:rPr>
          <w:rFonts w:hint="eastAsia"/>
          <w:szCs w:val="21"/>
        </w:rPr>
        <w:t>250</w:t>
      </w:r>
      <w:r w:rsidR="00B911E6" w:rsidRPr="00B911E6">
        <w:rPr>
          <w:szCs w:val="21"/>
        </w:rPr>
        <w:t xml:space="preserve"> </w:t>
      </w:r>
      <w:r w:rsidR="00B911E6">
        <w:rPr>
          <w:szCs w:val="21"/>
        </w:rPr>
        <w:t>mL</w:t>
      </w:r>
      <w:r w:rsidR="00B911E6">
        <w:rPr>
          <w:rFonts w:hint="eastAsia"/>
          <w:szCs w:val="21"/>
        </w:rPr>
        <w:t>容量瓶中，稀释至刻度，混匀。干过滤，弃去最初的部分滤液。</w:t>
      </w:r>
    </w:p>
    <w:p w:rsidR="008743B3" w:rsidRPr="008743B3" w:rsidRDefault="008743B3" w:rsidP="009C6BAB">
      <w:pPr>
        <w:pStyle w:val="affe"/>
        <w:ind w:firstLineChars="295" w:firstLine="619"/>
        <w:jc w:val="center"/>
        <w:rPr>
          <w:rFonts w:ascii="黑体" w:eastAsia="黑体" w:hAnsi="黑体"/>
          <w:szCs w:val="21"/>
        </w:rPr>
      </w:pPr>
      <w:r w:rsidRPr="008743B3">
        <w:rPr>
          <w:rFonts w:ascii="黑体" w:eastAsia="黑体" w:hAnsi="黑体" w:hint="eastAsia"/>
          <w:szCs w:val="21"/>
        </w:rPr>
        <w:t xml:space="preserve">表 </w:t>
      </w:r>
      <w:r w:rsidR="00E7407F">
        <w:rPr>
          <w:rFonts w:ascii="黑体" w:eastAsia="黑体" w:hAnsi="黑体"/>
          <w:szCs w:val="21"/>
        </w:rPr>
        <w:t>B</w:t>
      </w:r>
      <w:r w:rsidR="009C6BAB">
        <w:rPr>
          <w:rFonts w:ascii="黑体" w:eastAsia="黑体" w:hAnsi="黑体" w:hint="eastAsia"/>
          <w:szCs w:val="21"/>
        </w:rPr>
        <w:t>.</w:t>
      </w:r>
      <w:r w:rsidRPr="008743B3">
        <w:rPr>
          <w:rFonts w:ascii="黑体" w:eastAsia="黑体" w:hAnsi="黑体" w:hint="eastAsia"/>
          <w:szCs w:val="21"/>
        </w:rPr>
        <w:t>1</w:t>
      </w:r>
      <w:r w:rsidRPr="008743B3">
        <w:rPr>
          <w:rFonts w:ascii="黑体" w:eastAsia="黑体" w:hAnsi="黑体"/>
          <w:szCs w:val="21"/>
        </w:rPr>
        <w:t xml:space="preserve">  </w:t>
      </w:r>
      <w:r w:rsidRPr="008743B3">
        <w:rPr>
          <w:rFonts w:ascii="黑体" w:eastAsia="黑体" w:hAnsi="黑体" w:hint="eastAsia"/>
          <w:szCs w:val="21"/>
        </w:rPr>
        <w:t>称样量范围</w:t>
      </w:r>
    </w:p>
    <w:tbl>
      <w:tblPr>
        <w:tblStyle w:val="afffff4"/>
        <w:tblW w:w="0" w:type="auto"/>
        <w:tblLook w:val="04A0" w:firstRow="1" w:lastRow="0" w:firstColumn="1" w:lastColumn="0" w:noHBand="0" w:noVBand="1"/>
      </w:tblPr>
      <w:tblGrid>
        <w:gridCol w:w="2365"/>
        <w:gridCol w:w="2367"/>
        <w:gridCol w:w="2364"/>
        <w:gridCol w:w="2362"/>
      </w:tblGrid>
      <w:tr w:rsidR="008743B3" w:rsidRPr="009C6BAB" w:rsidTr="008743B3">
        <w:tc>
          <w:tcPr>
            <w:tcW w:w="2421" w:type="dxa"/>
          </w:tcPr>
          <w:p w:rsidR="008743B3" w:rsidRPr="009C6BAB" w:rsidRDefault="008743B3" w:rsidP="009C6BAB">
            <w:pPr>
              <w:pStyle w:val="affe"/>
              <w:ind w:firstLineChars="0" w:firstLine="0"/>
              <w:jc w:val="center"/>
              <w:rPr>
                <w:sz w:val="18"/>
                <w:szCs w:val="18"/>
              </w:rPr>
            </w:pPr>
            <w:r w:rsidRPr="009C6BAB">
              <w:rPr>
                <w:rFonts w:hint="eastAsia"/>
                <w:sz w:val="18"/>
                <w:szCs w:val="18"/>
              </w:rPr>
              <w:t>氯离子含量(ω</w:t>
            </w:r>
            <w:r w:rsidRPr="009C6BAB">
              <w:rPr>
                <w:rFonts w:hint="eastAsia"/>
                <w:sz w:val="18"/>
                <w:szCs w:val="18"/>
                <w:vertAlign w:val="subscript"/>
              </w:rPr>
              <w:t>3</w:t>
            </w:r>
            <w:r w:rsidRPr="009C6BAB">
              <w:rPr>
                <w:sz w:val="18"/>
                <w:szCs w:val="18"/>
              </w:rPr>
              <w:t>)/%</w:t>
            </w:r>
          </w:p>
        </w:tc>
        <w:tc>
          <w:tcPr>
            <w:tcW w:w="2421" w:type="dxa"/>
          </w:tcPr>
          <w:p w:rsidR="008743B3" w:rsidRPr="009C6BAB" w:rsidRDefault="009C6BAB" w:rsidP="009C6BAB">
            <w:pPr>
              <w:pStyle w:val="affe"/>
              <w:ind w:firstLineChars="0" w:firstLine="0"/>
              <w:jc w:val="center"/>
              <w:rPr>
                <w:sz w:val="18"/>
                <w:szCs w:val="18"/>
              </w:rPr>
            </w:pPr>
            <w:r w:rsidRPr="009C6BAB">
              <w:rPr>
                <w:rFonts w:hint="eastAsia"/>
                <w:sz w:val="18"/>
                <w:szCs w:val="18"/>
              </w:rPr>
              <w:t>ω</w:t>
            </w:r>
            <w:r w:rsidRPr="009C6BAB">
              <w:rPr>
                <w:rFonts w:hint="eastAsia"/>
                <w:sz w:val="18"/>
                <w:szCs w:val="18"/>
                <w:vertAlign w:val="subscript"/>
              </w:rPr>
              <w:t>3</w:t>
            </w:r>
            <w:r w:rsidRPr="009C6BAB">
              <w:rPr>
                <w:sz w:val="18"/>
                <w:szCs w:val="18"/>
                <w:vertAlign w:val="subscript"/>
              </w:rPr>
              <w:t xml:space="preserve"> </w:t>
            </w:r>
            <w:r w:rsidRPr="009C6BAB">
              <w:rPr>
                <w:rFonts w:ascii="Times New Roman"/>
                <w:sz w:val="18"/>
                <w:szCs w:val="18"/>
              </w:rPr>
              <w:t xml:space="preserve">&lt; </w:t>
            </w:r>
            <w:r w:rsidRPr="009C6BAB">
              <w:rPr>
                <w:rFonts w:hAnsi="宋体" w:hint="eastAsia"/>
                <w:sz w:val="18"/>
                <w:szCs w:val="18"/>
              </w:rPr>
              <w:t>5</w:t>
            </w:r>
          </w:p>
        </w:tc>
        <w:tc>
          <w:tcPr>
            <w:tcW w:w="2421" w:type="dxa"/>
          </w:tcPr>
          <w:p w:rsidR="008743B3" w:rsidRPr="009C6BAB" w:rsidRDefault="009C6BAB" w:rsidP="009C6BAB">
            <w:pPr>
              <w:pStyle w:val="affe"/>
              <w:ind w:firstLineChars="0" w:firstLine="0"/>
              <w:jc w:val="center"/>
              <w:rPr>
                <w:sz w:val="18"/>
                <w:szCs w:val="18"/>
              </w:rPr>
            </w:pPr>
            <w:r w:rsidRPr="009C6BAB">
              <w:rPr>
                <w:rFonts w:hint="eastAsia"/>
                <w:sz w:val="18"/>
                <w:szCs w:val="18"/>
              </w:rPr>
              <w:t>5</w:t>
            </w:r>
            <w:r w:rsidRPr="009C6BAB">
              <w:rPr>
                <w:rFonts w:ascii="等线" w:eastAsia="等线" w:hAnsi="等线" w:hint="eastAsia"/>
                <w:sz w:val="18"/>
                <w:szCs w:val="18"/>
              </w:rPr>
              <w:t>≤</w:t>
            </w:r>
            <w:r w:rsidRPr="009C6BAB">
              <w:rPr>
                <w:rFonts w:hint="eastAsia"/>
                <w:sz w:val="18"/>
                <w:szCs w:val="18"/>
              </w:rPr>
              <w:t>ω</w:t>
            </w:r>
            <w:r w:rsidRPr="009C6BAB">
              <w:rPr>
                <w:rFonts w:hint="eastAsia"/>
                <w:sz w:val="18"/>
                <w:szCs w:val="18"/>
                <w:vertAlign w:val="subscript"/>
              </w:rPr>
              <w:t>3</w:t>
            </w:r>
            <w:r w:rsidRPr="009C6BAB">
              <w:rPr>
                <w:rFonts w:ascii="等线" w:eastAsia="等线" w:hAnsi="等线" w:hint="eastAsia"/>
                <w:sz w:val="18"/>
                <w:szCs w:val="18"/>
              </w:rPr>
              <w:t>≤</w:t>
            </w:r>
            <w:r w:rsidRPr="009C6BAB">
              <w:rPr>
                <w:rFonts w:hAnsi="宋体" w:hint="eastAsia"/>
                <w:sz w:val="18"/>
                <w:szCs w:val="18"/>
              </w:rPr>
              <w:t>25</w:t>
            </w:r>
          </w:p>
        </w:tc>
        <w:tc>
          <w:tcPr>
            <w:tcW w:w="2421" w:type="dxa"/>
          </w:tcPr>
          <w:p w:rsidR="008743B3" w:rsidRPr="009C6BAB" w:rsidRDefault="009C6BAB" w:rsidP="009C6BAB">
            <w:pPr>
              <w:pStyle w:val="affe"/>
              <w:ind w:firstLineChars="0" w:firstLine="0"/>
              <w:jc w:val="center"/>
              <w:rPr>
                <w:sz w:val="18"/>
                <w:szCs w:val="18"/>
              </w:rPr>
            </w:pPr>
            <w:r w:rsidRPr="009C6BAB">
              <w:rPr>
                <w:rFonts w:hint="eastAsia"/>
                <w:sz w:val="18"/>
                <w:szCs w:val="18"/>
              </w:rPr>
              <w:t>ω</w:t>
            </w:r>
            <w:r w:rsidRPr="009C6BAB">
              <w:rPr>
                <w:rFonts w:hint="eastAsia"/>
                <w:sz w:val="18"/>
                <w:szCs w:val="18"/>
                <w:vertAlign w:val="subscript"/>
              </w:rPr>
              <w:t>3</w:t>
            </w:r>
            <w:r>
              <w:rPr>
                <w:sz w:val="18"/>
                <w:szCs w:val="18"/>
                <w:vertAlign w:val="subscript"/>
              </w:rPr>
              <w:t xml:space="preserve"> </w:t>
            </w:r>
            <w:r w:rsidRPr="009C6BAB">
              <w:rPr>
                <w:rFonts w:hAnsi="宋体" w:hint="eastAsia"/>
                <w:sz w:val="18"/>
                <w:szCs w:val="18"/>
              </w:rPr>
              <w:t>&gt;</w:t>
            </w:r>
            <w:r>
              <w:rPr>
                <w:rFonts w:hAnsi="宋体"/>
                <w:sz w:val="18"/>
                <w:szCs w:val="18"/>
              </w:rPr>
              <w:t xml:space="preserve"> </w:t>
            </w:r>
            <w:r>
              <w:rPr>
                <w:rFonts w:hAnsi="宋体" w:hint="eastAsia"/>
                <w:sz w:val="18"/>
                <w:szCs w:val="18"/>
              </w:rPr>
              <w:t>25</w:t>
            </w:r>
          </w:p>
        </w:tc>
      </w:tr>
      <w:tr w:rsidR="008743B3" w:rsidRPr="009C6BAB" w:rsidTr="008743B3">
        <w:tc>
          <w:tcPr>
            <w:tcW w:w="2421" w:type="dxa"/>
          </w:tcPr>
          <w:p w:rsidR="008743B3" w:rsidRPr="009C6BAB" w:rsidRDefault="008743B3" w:rsidP="009C6BAB">
            <w:pPr>
              <w:pStyle w:val="affe"/>
              <w:ind w:firstLineChars="0" w:firstLine="0"/>
              <w:jc w:val="center"/>
              <w:rPr>
                <w:sz w:val="18"/>
                <w:szCs w:val="18"/>
              </w:rPr>
            </w:pPr>
            <w:r w:rsidRPr="009C6BAB">
              <w:rPr>
                <w:rFonts w:hint="eastAsia"/>
                <w:sz w:val="18"/>
                <w:szCs w:val="18"/>
              </w:rPr>
              <w:t>称样量/g</w:t>
            </w:r>
          </w:p>
        </w:tc>
        <w:tc>
          <w:tcPr>
            <w:tcW w:w="2421" w:type="dxa"/>
          </w:tcPr>
          <w:p w:rsidR="008743B3" w:rsidRPr="009C6BAB" w:rsidRDefault="009C6BAB" w:rsidP="009C6BAB">
            <w:pPr>
              <w:pStyle w:val="affe"/>
              <w:ind w:firstLineChars="0" w:firstLine="0"/>
              <w:jc w:val="center"/>
              <w:rPr>
                <w:sz w:val="18"/>
                <w:szCs w:val="18"/>
              </w:rPr>
            </w:pPr>
            <w:r>
              <w:rPr>
                <w:rFonts w:hint="eastAsia"/>
                <w:sz w:val="18"/>
                <w:szCs w:val="18"/>
              </w:rPr>
              <w:t>10</w:t>
            </w:r>
            <w:r>
              <w:rPr>
                <w:rFonts w:ascii="等线" w:eastAsia="等线" w:hAnsi="等线" w:hint="eastAsia"/>
                <w:sz w:val="18"/>
                <w:szCs w:val="18"/>
              </w:rPr>
              <w:t>～</w:t>
            </w:r>
            <w:r>
              <w:rPr>
                <w:rFonts w:hint="eastAsia"/>
                <w:sz w:val="18"/>
                <w:szCs w:val="18"/>
              </w:rPr>
              <w:t>5</w:t>
            </w:r>
          </w:p>
        </w:tc>
        <w:tc>
          <w:tcPr>
            <w:tcW w:w="2421" w:type="dxa"/>
          </w:tcPr>
          <w:p w:rsidR="008743B3" w:rsidRPr="009C6BAB" w:rsidRDefault="009C6BAB" w:rsidP="009C6BAB">
            <w:pPr>
              <w:pStyle w:val="affe"/>
              <w:ind w:firstLineChars="0" w:firstLine="0"/>
              <w:jc w:val="center"/>
              <w:rPr>
                <w:sz w:val="18"/>
                <w:szCs w:val="18"/>
              </w:rPr>
            </w:pPr>
            <w:r>
              <w:rPr>
                <w:rFonts w:hint="eastAsia"/>
                <w:sz w:val="18"/>
                <w:szCs w:val="18"/>
              </w:rPr>
              <w:t>5</w:t>
            </w:r>
            <w:r>
              <w:rPr>
                <w:rFonts w:ascii="等线" w:eastAsia="等线" w:hAnsi="等线" w:hint="eastAsia"/>
                <w:sz w:val="18"/>
                <w:szCs w:val="18"/>
              </w:rPr>
              <w:t>～</w:t>
            </w:r>
            <w:r>
              <w:rPr>
                <w:rFonts w:hint="eastAsia"/>
                <w:sz w:val="18"/>
                <w:szCs w:val="18"/>
              </w:rPr>
              <w:t>1</w:t>
            </w:r>
          </w:p>
        </w:tc>
        <w:tc>
          <w:tcPr>
            <w:tcW w:w="2421" w:type="dxa"/>
          </w:tcPr>
          <w:p w:rsidR="008743B3" w:rsidRPr="009C6BAB" w:rsidRDefault="009C6BAB" w:rsidP="009C6BAB">
            <w:pPr>
              <w:pStyle w:val="affe"/>
              <w:ind w:firstLineChars="0" w:firstLine="0"/>
              <w:jc w:val="center"/>
              <w:rPr>
                <w:sz w:val="18"/>
                <w:szCs w:val="18"/>
              </w:rPr>
            </w:pPr>
            <w:r>
              <w:rPr>
                <w:rFonts w:hint="eastAsia"/>
                <w:sz w:val="18"/>
                <w:szCs w:val="18"/>
              </w:rPr>
              <w:t>1</w:t>
            </w:r>
          </w:p>
        </w:tc>
      </w:tr>
    </w:tbl>
    <w:p w:rsidR="00B911E6" w:rsidRPr="00776001" w:rsidRDefault="00B911E6" w:rsidP="009B37AE">
      <w:pPr>
        <w:pStyle w:val="affe"/>
        <w:spacing w:beforeLines="50" w:before="156"/>
        <w:ind w:firstLineChars="0" w:firstLine="142"/>
        <w:rPr>
          <w:rFonts w:ascii="黑体" w:eastAsia="黑体" w:hAnsi="黑体"/>
        </w:rPr>
      </w:pPr>
      <w:r w:rsidRPr="00776001">
        <w:rPr>
          <w:rFonts w:ascii="黑体" w:eastAsia="黑体" w:hAnsi="黑体" w:hint="eastAsia"/>
        </w:rPr>
        <w:t>B.4.5</w:t>
      </w:r>
      <w:r w:rsidRPr="00776001">
        <w:rPr>
          <w:rFonts w:ascii="黑体" w:eastAsia="黑体" w:hAnsi="黑体"/>
        </w:rPr>
        <w:t xml:space="preserve"> </w:t>
      </w:r>
      <w:r w:rsidRPr="00776001">
        <w:rPr>
          <w:rFonts w:ascii="黑体" w:eastAsia="黑体" w:hAnsi="黑体" w:hint="eastAsia"/>
        </w:rPr>
        <w:t>测定</w:t>
      </w:r>
    </w:p>
    <w:p w:rsidR="00FB1EB6" w:rsidRDefault="00B911E6" w:rsidP="00B911E6">
      <w:pPr>
        <w:pStyle w:val="affe"/>
        <w:ind w:firstLineChars="300" w:firstLine="630"/>
      </w:pPr>
      <w:r>
        <w:rPr>
          <w:rFonts w:hint="eastAsia"/>
          <w:szCs w:val="21"/>
        </w:rPr>
        <w:t>准确吸取一定量的滤液于</w:t>
      </w:r>
      <w:r w:rsidR="00163500">
        <w:rPr>
          <w:rFonts w:hint="eastAsia"/>
        </w:rPr>
        <w:t>自动电位滴定仪的滴定杯中，加水至液面没过电极，用已标定的硝酸银溶液（</w:t>
      </w:r>
      <w:r w:rsidR="00A3625F">
        <w:t>B</w:t>
      </w:r>
      <w:r w:rsidR="00A3625F">
        <w:rPr>
          <w:rFonts w:hint="eastAsia"/>
        </w:rPr>
        <w:t>.3.2</w:t>
      </w:r>
      <w:r w:rsidR="00163500">
        <w:rPr>
          <w:rFonts w:hint="eastAsia"/>
        </w:rPr>
        <w:t>）进行滴定。</w:t>
      </w:r>
    </w:p>
    <w:p w:rsidR="00FB1EB6" w:rsidRDefault="00FB1EB6" w:rsidP="009B37AE">
      <w:pPr>
        <w:pStyle w:val="af5"/>
        <w:numPr>
          <w:ilvl w:val="0"/>
          <w:numId w:val="0"/>
        </w:numPr>
        <w:spacing w:before="156" w:after="156"/>
        <w:ind w:left="142"/>
      </w:pPr>
      <w:r>
        <w:t>B.</w:t>
      </w:r>
      <w:r w:rsidR="00163500">
        <w:rPr>
          <w:rFonts w:hint="eastAsia"/>
        </w:rPr>
        <w:t xml:space="preserve">5 分析结果的表述 </w:t>
      </w:r>
    </w:p>
    <w:p w:rsidR="009C6BAB" w:rsidRPr="009C6BAB" w:rsidRDefault="009C6BAB" w:rsidP="00131144">
      <w:pPr>
        <w:pStyle w:val="affe"/>
        <w:ind w:firstLineChars="0" w:firstLine="142"/>
        <w:rPr>
          <w:rFonts w:ascii="黑体" w:eastAsia="黑体" w:hAnsi="黑体"/>
        </w:rPr>
      </w:pPr>
      <w:r w:rsidRPr="009C6BAB">
        <w:rPr>
          <w:rFonts w:ascii="黑体" w:eastAsia="黑体" w:hAnsi="黑体"/>
        </w:rPr>
        <w:lastRenderedPageBreak/>
        <w:t xml:space="preserve">B.5.1 </w:t>
      </w:r>
      <w:r w:rsidRPr="009C6BAB">
        <w:rPr>
          <w:rFonts w:ascii="黑体" w:eastAsia="黑体" w:hAnsi="黑体" w:hint="eastAsia"/>
        </w:rPr>
        <w:t>分析结果的计算</w:t>
      </w:r>
    </w:p>
    <w:p w:rsidR="00163500" w:rsidRDefault="00163500" w:rsidP="009C6BAB">
      <w:pPr>
        <w:pStyle w:val="affe"/>
        <w:ind w:firstLineChars="195" w:firstLine="409"/>
      </w:pPr>
      <w:r>
        <w:rPr>
          <w:rFonts w:hint="eastAsia"/>
        </w:rPr>
        <w:t>氯离子</w:t>
      </w:r>
      <w:r w:rsidR="00FB1EB6">
        <w:rPr>
          <w:rFonts w:hint="eastAsia"/>
        </w:rPr>
        <w:t>(</w:t>
      </w:r>
      <w:r>
        <w:rPr>
          <w:rFonts w:hint="eastAsia"/>
        </w:rPr>
        <w:t>Cl</w:t>
      </w:r>
      <w:r w:rsidRPr="00FB1EB6">
        <w:rPr>
          <w:rFonts w:hint="eastAsia"/>
          <w:vertAlign w:val="superscript"/>
        </w:rPr>
        <w:t>-</w:t>
      </w:r>
      <w:r w:rsidR="00FB1EB6">
        <w:rPr>
          <w:rFonts w:hint="eastAsia"/>
        </w:rPr>
        <w:t>)</w:t>
      </w:r>
      <w:r>
        <w:rPr>
          <w:rFonts w:hint="eastAsia"/>
        </w:rPr>
        <w:t>含量ω</w:t>
      </w:r>
      <w:r w:rsidR="00FB1EB6" w:rsidRPr="00FB1EB6">
        <w:rPr>
          <w:rFonts w:hint="eastAsia"/>
          <w:vertAlign w:val="subscript"/>
        </w:rPr>
        <w:t>3</w:t>
      </w:r>
      <w:r w:rsidR="00FB1EB6">
        <w:rPr>
          <w:rFonts w:hint="eastAsia"/>
        </w:rPr>
        <w:t>，</w:t>
      </w:r>
      <w:r>
        <w:rPr>
          <w:rFonts w:hint="eastAsia"/>
        </w:rPr>
        <w:t>以</w:t>
      </w:r>
      <w:r w:rsidR="00FB1EB6">
        <w:rPr>
          <w:rFonts w:hint="eastAsia"/>
        </w:rPr>
        <w:t>其</w:t>
      </w:r>
      <w:r>
        <w:rPr>
          <w:rFonts w:hint="eastAsia"/>
        </w:rPr>
        <w:t>质量分数</w:t>
      </w:r>
      <w:r w:rsidR="00FB1EB6">
        <w:rPr>
          <w:rFonts w:hint="eastAsia"/>
        </w:rPr>
        <w:t>(</w:t>
      </w:r>
      <w:r>
        <w:rPr>
          <w:rFonts w:hint="eastAsia"/>
        </w:rPr>
        <w:t>%</w:t>
      </w:r>
      <w:r w:rsidR="00FB1EB6">
        <w:rPr>
          <w:rFonts w:hint="eastAsia"/>
        </w:rPr>
        <w:t>)</w:t>
      </w:r>
      <w:r>
        <w:rPr>
          <w:rFonts w:hint="eastAsia"/>
        </w:rPr>
        <w:t>表示，按式</w:t>
      </w:r>
      <w:r w:rsidR="00FB1EB6">
        <w:rPr>
          <w:rFonts w:hint="eastAsia"/>
        </w:rPr>
        <w:t>(B</w:t>
      </w:r>
      <w:r w:rsidR="00FB1EB6">
        <w:t>.</w:t>
      </w:r>
      <w:r>
        <w:rPr>
          <w:rFonts w:hint="eastAsia"/>
        </w:rPr>
        <w:t>1</w:t>
      </w:r>
      <w:r w:rsidR="00FB1EB6">
        <w:rPr>
          <w:rFonts w:hint="eastAsia"/>
        </w:rPr>
        <w:t>)</w:t>
      </w:r>
      <w:r>
        <w:rPr>
          <w:rFonts w:hint="eastAsia"/>
        </w:rPr>
        <w:t>计算：</w:t>
      </w:r>
    </w:p>
    <w:p w:rsidR="00163500" w:rsidRPr="00776001" w:rsidRDefault="00233849" w:rsidP="00776001">
      <w:pPr>
        <w:pStyle w:val="Style98"/>
        <w:spacing w:line="240" w:lineRule="auto"/>
        <w:ind w:firstLineChars="0" w:firstLine="0"/>
        <w:jc w:val="right"/>
        <w:rPr>
          <w:rFonts w:ascii="Times New Roman" w:hAnsi="Times New Roman"/>
        </w:rPr>
      </w:pPr>
      <m:oMath>
        <m:sSub>
          <m:sSubPr>
            <m:ctrlPr>
              <w:rPr>
                <w:rFonts w:ascii="Cambria Math" w:hAnsi="Times New Roman"/>
                <w:i/>
              </w:rPr>
            </m:ctrlPr>
          </m:sSubPr>
          <m:e>
            <m:r>
              <w:rPr>
                <w:rFonts w:ascii="Cambria Math" w:hAnsi="Times New Roman"/>
              </w:rPr>
              <m:t>ω</m:t>
            </m:r>
          </m:e>
          <m:sub>
            <m:r>
              <w:rPr>
                <w:rFonts w:ascii="Cambria Math" w:hAnsi="Times New Roman"/>
              </w:rPr>
              <m:t>3</m:t>
            </m:r>
          </m:sub>
        </m:sSub>
        <m:r>
          <w:rPr>
            <w:rFonts w:ascii="Cambria Math" w:hAnsi="Times New Roman"/>
          </w:rPr>
          <m:t>=</m:t>
        </m:r>
        <m:f>
          <m:fPr>
            <m:ctrlPr>
              <w:rPr>
                <w:rFonts w:ascii="Cambria Math" w:hAnsi="Times New Roman"/>
                <w:i/>
              </w:rPr>
            </m:ctrlPr>
          </m:fPr>
          <m:num>
            <m:d>
              <m:dPr>
                <m:begChr m:val=""/>
                <m:ctrlPr>
                  <w:rPr>
                    <w:rFonts w:ascii="Cambria Math" w:hAnsi="Times New Roman"/>
                    <w:i/>
                  </w:rPr>
                </m:ctrlPr>
              </m:dPr>
              <m:e>
                <m:d>
                  <m:dPr>
                    <m:endChr m:val=""/>
                    <m:ctrlPr>
                      <w:rPr>
                        <w:rFonts w:ascii="Cambria Math" w:hAnsi="Times New Roman"/>
                        <w:i/>
                      </w:rPr>
                    </m:ctrlPr>
                  </m:dPr>
                  <m:e>
                    <m:sSub>
                      <m:sSubPr>
                        <m:ctrlPr>
                          <w:rPr>
                            <w:rFonts w:ascii="Cambria Math" w:hAnsi="Times New Roman"/>
                            <w:i/>
                          </w:rPr>
                        </m:ctrlPr>
                      </m:sSubPr>
                      <m:e>
                        <m:r>
                          <w:rPr>
                            <w:rFonts w:ascii="Cambria Math" w:hAnsi="Times New Roman"/>
                          </w:rPr>
                          <m:t>V</m:t>
                        </m:r>
                      </m:e>
                      <m:sub>
                        <m:r>
                          <w:rPr>
                            <w:rFonts w:ascii="Cambria Math" w:hAnsi="Times New Roman"/>
                          </w:rPr>
                          <m:t>1</m:t>
                        </m:r>
                      </m:sub>
                    </m:sSub>
                    <m:r>
                      <w:rPr>
                        <w:rFonts w:ascii="Cambria Math" w:hAnsi="Times New Roman"/>
                      </w:rPr>
                      <m:t>-</m:t>
                    </m:r>
                    <m:sSub>
                      <m:sSubPr>
                        <m:ctrlPr>
                          <w:rPr>
                            <w:rFonts w:ascii="Cambria Math" w:hAnsi="Times New Roman"/>
                            <w:i/>
                          </w:rPr>
                        </m:ctrlPr>
                      </m:sSubPr>
                      <m:e>
                        <m:r>
                          <w:rPr>
                            <w:rFonts w:ascii="Cambria Math" w:hAnsi="Times New Roman"/>
                          </w:rPr>
                          <m:t>V</m:t>
                        </m:r>
                      </m:e>
                      <m:sub>
                        <m:r>
                          <w:rPr>
                            <w:rFonts w:ascii="Cambria Math" w:hAnsi="Times New Roman"/>
                          </w:rPr>
                          <m:t>2</m:t>
                        </m:r>
                      </m:sub>
                    </m:sSub>
                    <m:ctrlPr>
                      <w:rPr>
                        <w:rFonts w:ascii="Cambria Math" w:hAnsi="Cambria Math"/>
                        <w:i/>
                      </w:rPr>
                    </m:ctrlPr>
                  </m:e>
                </m:d>
                <m:ctrlPr>
                  <w:rPr>
                    <w:rFonts w:ascii="Cambria Math" w:hAnsi="Cambria Math"/>
                    <w:i/>
                  </w:rPr>
                </m:ctrlPr>
              </m:e>
            </m:d>
            <m:r>
              <w:rPr>
                <w:rFonts w:ascii="Cambria Math" w:hAnsi="Times New Roman" w:hint="eastAsia"/>
              </w:rPr>
              <m:t>c</m:t>
            </m:r>
            <m:sSub>
              <m:sSubPr>
                <m:ctrlPr>
                  <w:rPr>
                    <w:rFonts w:ascii="Cambria Math" w:hAnsi="Times New Roman"/>
                    <w:i/>
                  </w:rPr>
                </m:ctrlPr>
              </m:sSubPr>
              <m:e>
                <m:r>
                  <w:rPr>
                    <w:rFonts w:ascii="Cambria Math" w:hAnsi="Times New Roman"/>
                  </w:rPr>
                  <m:t>D</m:t>
                </m:r>
              </m:e>
              <m:sub>
                <m:r>
                  <w:rPr>
                    <w:rFonts w:ascii="Cambria Math" w:hAnsi="Times New Roman"/>
                  </w:rPr>
                  <m:t>1</m:t>
                </m:r>
              </m:sub>
            </m:sSub>
            <m:r>
              <w:rPr>
                <w:rFonts w:ascii="Cambria Math" w:hAnsi="Times New Roman"/>
              </w:rPr>
              <m:t>×</m:t>
            </m:r>
            <m:r>
              <w:rPr>
                <w:rFonts w:ascii="Cambria Math" w:hAnsi="Times New Roman"/>
              </w:rPr>
              <m:t>0.035 45</m:t>
            </m:r>
          </m:num>
          <m:den>
            <m:sSub>
              <m:sSubPr>
                <m:ctrlPr>
                  <w:rPr>
                    <w:rFonts w:ascii="Cambria Math" w:hAnsi="Times New Roman"/>
                    <w:i/>
                  </w:rPr>
                </m:ctrlPr>
              </m:sSubPr>
              <m:e>
                <m:r>
                  <w:rPr>
                    <w:rFonts w:ascii="Cambria Math" w:hAnsi="Times New Roman"/>
                  </w:rPr>
                  <m:t>m</m:t>
                </m:r>
              </m:e>
              <m:sub>
                <m:r>
                  <w:rPr>
                    <w:rFonts w:ascii="Cambria Math" w:hAnsi="Times New Roman"/>
                  </w:rPr>
                  <m:t>C</m:t>
                </m:r>
              </m:sub>
            </m:sSub>
            <m:ctrlPr>
              <w:rPr>
                <w:rFonts w:ascii="Cambria Math" w:hAnsi="Cambria Math"/>
                <w:i/>
              </w:rPr>
            </m:ctrlPr>
          </m:den>
        </m:f>
        <m:r>
          <w:rPr>
            <w:rFonts w:ascii="Cambria Math" w:hAnsi="Times New Roman"/>
          </w:rPr>
          <m:t>×</m:t>
        </m:r>
        <m:r>
          <w:rPr>
            <w:rFonts w:ascii="Cambria Math" w:hAnsi="Times New Roman"/>
          </w:rPr>
          <m:t>100</m:t>
        </m:r>
      </m:oMath>
      <w:r w:rsidR="00FB1EB6" w:rsidRPr="00C6300B">
        <w:rPr>
          <w:rFonts w:ascii="Times New Roman" w:hAnsi="Times New Roman" w:hint="eastAsia"/>
        </w:rPr>
        <w:t xml:space="preserve">  </w:t>
      </w:r>
      <w:r w:rsidR="00FB1EB6" w:rsidRPr="00C6300B">
        <w:rPr>
          <w:rFonts w:ascii="宋体" w:hAnsi="宋体" w:hint="eastAsia"/>
        </w:rPr>
        <w:t>………………………………</w:t>
      </w:r>
      <w:r w:rsidR="00FB1EB6" w:rsidRPr="00C6300B">
        <w:rPr>
          <w:rFonts w:ascii="Times New Roman" w:hAnsi="Times New Roman"/>
        </w:rPr>
        <w:t>（</w:t>
      </w:r>
      <w:r w:rsidR="00776001">
        <w:rPr>
          <w:rFonts w:ascii="Times New Roman" w:hAnsi="Times New Roman"/>
        </w:rPr>
        <w:t>B</w:t>
      </w:r>
      <w:r w:rsidR="00FB1EB6" w:rsidRPr="00C6300B">
        <w:rPr>
          <w:rFonts w:ascii="Times New Roman" w:hAnsi="Times New Roman"/>
        </w:rPr>
        <w:t>.1</w:t>
      </w:r>
      <w:r w:rsidR="00FB1EB6" w:rsidRPr="00C6300B">
        <w:rPr>
          <w:rFonts w:ascii="Times New Roman" w:hAnsi="Times New Roman"/>
        </w:rPr>
        <w:t>）</w:t>
      </w:r>
    </w:p>
    <w:p w:rsidR="00A21842" w:rsidRDefault="00A21842" w:rsidP="00A21842">
      <w:pPr>
        <w:ind w:firstLine="420"/>
        <w:rPr>
          <w:szCs w:val="21"/>
        </w:rPr>
      </w:pPr>
      <w:r>
        <w:rPr>
          <w:rFonts w:hint="eastAsia"/>
          <w:szCs w:val="21"/>
        </w:rPr>
        <w:t>式中：</w:t>
      </w:r>
    </w:p>
    <w:p w:rsidR="00A21842" w:rsidRDefault="00776001" w:rsidP="008743B3">
      <w:pPr>
        <w:ind w:firstLine="420"/>
        <w:rPr>
          <w:szCs w:val="21"/>
        </w:rPr>
      </w:pPr>
      <w:r>
        <w:rPr>
          <w:i/>
          <w:szCs w:val="21"/>
        </w:rPr>
        <w:t>V</w:t>
      </w:r>
      <w:r w:rsidR="00A21842">
        <w:rPr>
          <w:rFonts w:hint="eastAsia"/>
          <w:szCs w:val="21"/>
          <w:vertAlign w:val="subscript"/>
        </w:rPr>
        <w:t>1</w:t>
      </w:r>
      <w:r w:rsidR="00A21842">
        <w:rPr>
          <w:szCs w:val="21"/>
          <w:vertAlign w:val="subscript"/>
        </w:rPr>
        <w:t xml:space="preserve">         </w:t>
      </w:r>
      <w:r w:rsidR="00A21842">
        <w:rPr>
          <w:rFonts w:hint="eastAsia"/>
          <w:szCs w:val="21"/>
        </w:rPr>
        <w:t>——</w:t>
      </w:r>
      <w:r>
        <w:rPr>
          <w:rFonts w:hint="eastAsia"/>
        </w:rPr>
        <w:t>测定试样时，消耗硝酸银标准滴定溶液的体积</w:t>
      </w:r>
      <w:r w:rsidR="00A21842">
        <w:rPr>
          <w:rFonts w:hint="eastAsia"/>
          <w:szCs w:val="21"/>
        </w:rPr>
        <w:t>，单位为</w:t>
      </w:r>
      <w:r>
        <w:rPr>
          <w:rFonts w:hint="eastAsia"/>
          <w:szCs w:val="21"/>
        </w:rPr>
        <w:t>毫升</w:t>
      </w:r>
      <w:r>
        <w:rPr>
          <w:rFonts w:hint="eastAsia"/>
          <w:szCs w:val="21"/>
        </w:rPr>
        <w:t>(</w:t>
      </w:r>
      <w:r>
        <w:rPr>
          <w:szCs w:val="21"/>
        </w:rPr>
        <w:t>mL)</w:t>
      </w:r>
      <w:r w:rsidR="00A21842">
        <w:rPr>
          <w:rFonts w:hint="eastAsia"/>
          <w:szCs w:val="21"/>
        </w:rPr>
        <w:t>；</w:t>
      </w:r>
    </w:p>
    <w:p w:rsidR="00A21842" w:rsidRDefault="00776001" w:rsidP="008743B3">
      <w:pPr>
        <w:ind w:firstLine="420"/>
        <w:rPr>
          <w:szCs w:val="21"/>
        </w:rPr>
      </w:pPr>
      <w:r>
        <w:rPr>
          <w:i/>
          <w:szCs w:val="21"/>
        </w:rPr>
        <w:t>V</w:t>
      </w:r>
      <w:r>
        <w:rPr>
          <w:szCs w:val="21"/>
          <w:vertAlign w:val="subscript"/>
        </w:rPr>
        <w:t>2</w:t>
      </w:r>
      <w:r w:rsidR="00A21842">
        <w:rPr>
          <w:rFonts w:hint="eastAsia"/>
          <w:szCs w:val="21"/>
        </w:rPr>
        <w:t xml:space="preserve"> </w:t>
      </w:r>
      <w:r w:rsidR="00A21842">
        <w:rPr>
          <w:szCs w:val="21"/>
        </w:rPr>
        <w:t xml:space="preserve">     </w:t>
      </w:r>
      <w:r w:rsidR="00A21842">
        <w:rPr>
          <w:rFonts w:hint="eastAsia"/>
          <w:szCs w:val="21"/>
        </w:rPr>
        <w:t>——测定</w:t>
      </w:r>
      <w:r>
        <w:rPr>
          <w:rFonts w:hint="eastAsia"/>
          <w:szCs w:val="21"/>
        </w:rPr>
        <w:t>空白</w:t>
      </w:r>
      <w:r w:rsidR="00A21842">
        <w:rPr>
          <w:rFonts w:hint="eastAsia"/>
          <w:szCs w:val="21"/>
        </w:rPr>
        <w:t>时，</w:t>
      </w:r>
      <w:r>
        <w:rPr>
          <w:rFonts w:hint="eastAsia"/>
        </w:rPr>
        <w:t>消耗硝酸银标准滴定溶液的体积</w:t>
      </w:r>
      <w:r>
        <w:rPr>
          <w:rFonts w:hint="eastAsia"/>
          <w:szCs w:val="21"/>
        </w:rPr>
        <w:t>，单位为毫升</w:t>
      </w:r>
      <w:r>
        <w:rPr>
          <w:rFonts w:hint="eastAsia"/>
          <w:szCs w:val="21"/>
        </w:rPr>
        <w:t>(</w:t>
      </w:r>
      <w:r>
        <w:rPr>
          <w:szCs w:val="21"/>
        </w:rPr>
        <w:t>mL)</w:t>
      </w:r>
      <w:r>
        <w:rPr>
          <w:rFonts w:hint="eastAsia"/>
          <w:szCs w:val="21"/>
        </w:rPr>
        <w:t>；</w:t>
      </w:r>
    </w:p>
    <w:p w:rsidR="00A21842" w:rsidRPr="00D03063" w:rsidRDefault="00776001" w:rsidP="00A21842">
      <w:pPr>
        <w:ind w:left="60" w:firstLine="360"/>
        <w:rPr>
          <w:color w:val="000000"/>
          <w:szCs w:val="21"/>
        </w:rPr>
      </w:pPr>
      <w:r>
        <w:rPr>
          <w:szCs w:val="21"/>
        </w:rPr>
        <w:t xml:space="preserve">c      </w:t>
      </w:r>
      <w:r w:rsidR="00A21842">
        <w:rPr>
          <w:szCs w:val="21"/>
        </w:rPr>
        <w:t xml:space="preserve"> </w:t>
      </w:r>
      <w:r w:rsidR="00A21842">
        <w:rPr>
          <w:rFonts w:hint="eastAsia"/>
          <w:szCs w:val="21"/>
        </w:rPr>
        <w:t>——</w:t>
      </w:r>
      <w:r>
        <w:rPr>
          <w:rFonts w:hint="eastAsia"/>
        </w:rPr>
        <w:t>硝酸银标准滴定溶液的浓度，单位为摩尔每升</w:t>
      </w:r>
      <w:r>
        <w:rPr>
          <w:rFonts w:hint="eastAsia"/>
        </w:rPr>
        <w:t>(mol/L)</w:t>
      </w:r>
      <w:r w:rsidR="00A21842">
        <w:rPr>
          <w:rFonts w:hint="eastAsia"/>
          <w:color w:val="000000"/>
          <w:szCs w:val="21"/>
        </w:rPr>
        <w:t>；</w:t>
      </w:r>
    </w:p>
    <w:p w:rsidR="00A21842" w:rsidRDefault="00776001" w:rsidP="005747B1">
      <w:pPr>
        <w:ind w:firstLine="420"/>
        <w:rPr>
          <w:szCs w:val="21"/>
        </w:rPr>
      </w:pPr>
      <w:r>
        <w:rPr>
          <w:szCs w:val="21"/>
        </w:rPr>
        <w:t>D</w:t>
      </w:r>
      <w:r w:rsidR="005747B1" w:rsidRPr="005747B1">
        <w:rPr>
          <w:rFonts w:hint="eastAsia"/>
          <w:szCs w:val="21"/>
          <w:vertAlign w:val="subscript"/>
        </w:rPr>
        <w:t>1</w:t>
      </w:r>
      <w:r w:rsidR="00A21842">
        <w:rPr>
          <w:szCs w:val="21"/>
        </w:rPr>
        <w:t xml:space="preserve"> </w:t>
      </w:r>
      <w:r>
        <w:rPr>
          <w:szCs w:val="21"/>
        </w:rPr>
        <w:t xml:space="preserve"> </w:t>
      </w:r>
      <w:r w:rsidR="00A21842">
        <w:rPr>
          <w:szCs w:val="21"/>
        </w:rPr>
        <w:t xml:space="preserve">    </w:t>
      </w:r>
      <w:r w:rsidR="00A21842">
        <w:rPr>
          <w:rFonts w:hint="eastAsia"/>
          <w:szCs w:val="21"/>
        </w:rPr>
        <w:t>——</w:t>
      </w:r>
      <w:r>
        <w:rPr>
          <w:rFonts w:hint="eastAsia"/>
        </w:rPr>
        <w:t>测定时试样溶液的稀释倍数</w:t>
      </w:r>
      <w:r w:rsidR="00A21842">
        <w:rPr>
          <w:rFonts w:hint="eastAsia"/>
          <w:szCs w:val="21"/>
        </w:rPr>
        <w:t>；</w:t>
      </w:r>
    </w:p>
    <w:p w:rsidR="00A21842" w:rsidRPr="00D03063" w:rsidRDefault="00776001" w:rsidP="008743B3">
      <w:pPr>
        <w:ind w:leftChars="200" w:left="1680" w:hangingChars="600" w:hanging="1260"/>
        <w:rPr>
          <w:szCs w:val="21"/>
        </w:rPr>
      </w:pPr>
      <w:r>
        <w:rPr>
          <w:rFonts w:hint="eastAsia"/>
          <w:szCs w:val="21"/>
        </w:rPr>
        <w:t>0.035</w:t>
      </w:r>
      <w:r>
        <w:rPr>
          <w:szCs w:val="21"/>
        </w:rPr>
        <w:t xml:space="preserve"> </w:t>
      </w:r>
      <w:r>
        <w:rPr>
          <w:rFonts w:hint="eastAsia"/>
          <w:szCs w:val="21"/>
        </w:rPr>
        <w:t>45</w:t>
      </w:r>
      <w:r w:rsidR="00A21842">
        <w:rPr>
          <w:szCs w:val="21"/>
        </w:rPr>
        <w:t xml:space="preserve"> </w:t>
      </w:r>
      <w:r w:rsidR="00A21842">
        <w:rPr>
          <w:rFonts w:hint="eastAsia"/>
          <w:szCs w:val="21"/>
        </w:rPr>
        <w:t>——</w:t>
      </w:r>
      <w:r w:rsidR="008743B3">
        <w:rPr>
          <w:rFonts w:hint="eastAsia"/>
        </w:rPr>
        <w:t>与</w:t>
      </w:r>
      <w:r w:rsidR="008743B3">
        <w:rPr>
          <w:rFonts w:hint="eastAsia"/>
        </w:rPr>
        <w:t>1.00ml</w:t>
      </w:r>
      <w:r w:rsidR="008743B3">
        <w:rPr>
          <w:rFonts w:hint="eastAsia"/>
        </w:rPr>
        <w:t>硝酸银标准滴定溶液</w:t>
      </w:r>
      <w:r w:rsidR="008743B3">
        <w:rPr>
          <w:rFonts w:hint="eastAsia"/>
        </w:rPr>
        <w:t>[c</w:t>
      </w:r>
      <w:r w:rsidR="008743B3" w:rsidRPr="00DB171C">
        <w:rPr>
          <w:rFonts w:hint="eastAsia"/>
        </w:rPr>
        <w:t>（</w:t>
      </w:r>
      <w:r w:rsidR="008743B3" w:rsidRPr="00DB171C">
        <w:rPr>
          <w:rFonts w:hint="eastAsia"/>
        </w:rPr>
        <w:t>AgNO3</w:t>
      </w:r>
      <w:r w:rsidR="008743B3" w:rsidRPr="00DB171C">
        <w:rPr>
          <w:rFonts w:hint="eastAsia"/>
        </w:rPr>
        <w:t>）</w:t>
      </w:r>
      <w:r w:rsidR="008743B3">
        <w:rPr>
          <w:rFonts w:hint="eastAsia"/>
        </w:rPr>
        <w:t>＝</w:t>
      </w:r>
      <w:r w:rsidR="008743B3">
        <w:rPr>
          <w:rFonts w:hint="eastAsia"/>
        </w:rPr>
        <w:t>1.000mol/L]</w:t>
      </w:r>
      <w:r w:rsidR="008743B3">
        <w:rPr>
          <w:rFonts w:hint="eastAsia"/>
        </w:rPr>
        <w:t>相当的以克表示的氯离子的质量，单位为克每毫摩尔</w:t>
      </w:r>
      <w:r w:rsidR="008743B3">
        <w:rPr>
          <w:rFonts w:hint="eastAsia"/>
        </w:rPr>
        <w:t>(g/mmol</w:t>
      </w:r>
      <w:r w:rsidR="008743B3">
        <w:rPr>
          <w:rFonts w:hint="eastAsia"/>
        </w:rPr>
        <w:t>）</w:t>
      </w:r>
      <w:r w:rsidR="00A21842">
        <w:rPr>
          <w:rFonts w:hint="eastAsia"/>
          <w:szCs w:val="21"/>
        </w:rPr>
        <w:t>；</w:t>
      </w:r>
    </w:p>
    <w:p w:rsidR="00A21842" w:rsidRPr="00D03063" w:rsidRDefault="008743B3" w:rsidP="008743B3">
      <w:pPr>
        <w:ind w:firstLine="420"/>
        <w:rPr>
          <w:szCs w:val="21"/>
        </w:rPr>
      </w:pPr>
      <w:r>
        <w:rPr>
          <w:i/>
          <w:szCs w:val="21"/>
        </w:rPr>
        <w:t>m</w:t>
      </w:r>
      <w:r>
        <w:rPr>
          <w:szCs w:val="21"/>
          <w:vertAlign w:val="subscript"/>
        </w:rPr>
        <w:t>c</w:t>
      </w:r>
      <w:r w:rsidR="00A21842">
        <w:rPr>
          <w:rFonts w:hint="eastAsia"/>
          <w:szCs w:val="21"/>
        </w:rPr>
        <w:t xml:space="preserve"> </w:t>
      </w:r>
      <w:r w:rsidR="00A21842">
        <w:rPr>
          <w:szCs w:val="21"/>
        </w:rPr>
        <w:t xml:space="preserve">     </w:t>
      </w:r>
      <w:r w:rsidR="00A21842">
        <w:rPr>
          <w:rFonts w:hint="eastAsia"/>
          <w:szCs w:val="21"/>
        </w:rPr>
        <w:t>——测定</w:t>
      </w:r>
      <w:r>
        <w:rPr>
          <w:rFonts w:hint="eastAsia"/>
          <w:szCs w:val="21"/>
        </w:rPr>
        <w:t>氯离子</w:t>
      </w:r>
      <w:r w:rsidR="00A21842">
        <w:rPr>
          <w:rFonts w:hint="eastAsia"/>
          <w:szCs w:val="21"/>
        </w:rPr>
        <w:t>时，试料质量的数值，单位为克</w:t>
      </w:r>
      <w:r w:rsidR="00A21842">
        <w:rPr>
          <w:rFonts w:hint="eastAsia"/>
          <w:szCs w:val="21"/>
        </w:rPr>
        <w:t>(g)</w:t>
      </w:r>
      <w:r w:rsidR="004609D1">
        <w:rPr>
          <w:rFonts w:hint="eastAsia"/>
          <w:szCs w:val="21"/>
        </w:rPr>
        <w:t>。</w:t>
      </w:r>
    </w:p>
    <w:p w:rsidR="008743B3" w:rsidRDefault="00A21842" w:rsidP="009C6BAB">
      <w:pPr>
        <w:ind w:firstLine="420"/>
        <w:rPr>
          <w:color w:val="000000"/>
          <w:szCs w:val="21"/>
        </w:rPr>
      </w:pPr>
      <w:r>
        <w:rPr>
          <w:rFonts w:hint="eastAsia"/>
          <w:color w:val="000000"/>
          <w:szCs w:val="21"/>
        </w:rPr>
        <w:t>计算结果表示到小数点后两位，取平行测定结果的算术平均值为测定结果。</w:t>
      </w:r>
    </w:p>
    <w:p w:rsidR="00A21842" w:rsidRDefault="009C6BAB" w:rsidP="00131144">
      <w:pPr>
        <w:pStyle w:val="af"/>
        <w:numPr>
          <w:ilvl w:val="0"/>
          <w:numId w:val="0"/>
        </w:numPr>
        <w:ind w:firstLine="142"/>
      </w:pPr>
      <w:r>
        <w:rPr>
          <w:rFonts w:hint="eastAsia"/>
        </w:rPr>
        <w:t>B</w:t>
      </w:r>
      <w:r>
        <w:t>.</w:t>
      </w:r>
      <w:r w:rsidR="00131144">
        <w:rPr>
          <w:rFonts w:hint="eastAsia"/>
        </w:rPr>
        <w:t>5.2</w:t>
      </w:r>
      <w:r w:rsidR="00131144">
        <w:t xml:space="preserve"> </w:t>
      </w:r>
      <w:r w:rsidR="00A21842">
        <w:rPr>
          <w:rFonts w:hint="eastAsia"/>
        </w:rPr>
        <w:t>允许差</w:t>
      </w:r>
    </w:p>
    <w:p w:rsidR="00131144" w:rsidRDefault="00131144" w:rsidP="00A21842">
      <w:pPr>
        <w:ind w:firstLineChars="200" w:firstLine="420"/>
        <w:rPr>
          <w:szCs w:val="21"/>
        </w:rPr>
      </w:pPr>
      <w:r>
        <w:rPr>
          <w:rFonts w:hint="eastAsia"/>
          <w:szCs w:val="21"/>
        </w:rPr>
        <w:t>氯离子</w:t>
      </w:r>
      <w:r w:rsidR="00A21842">
        <w:rPr>
          <w:rFonts w:hint="eastAsia"/>
          <w:szCs w:val="21"/>
        </w:rPr>
        <w:t>含量</w:t>
      </w:r>
      <w:r>
        <w:rPr>
          <w:rFonts w:hint="eastAsia"/>
          <w:szCs w:val="21"/>
        </w:rPr>
        <w:t>测定结果的允许差应符合表</w:t>
      </w:r>
      <w:r>
        <w:rPr>
          <w:rFonts w:hint="eastAsia"/>
          <w:szCs w:val="21"/>
        </w:rPr>
        <w:t xml:space="preserve"> </w:t>
      </w:r>
      <w:r>
        <w:rPr>
          <w:szCs w:val="21"/>
        </w:rPr>
        <w:t>B</w:t>
      </w:r>
      <w:r>
        <w:rPr>
          <w:rFonts w:hint="eastAsia"/>
          <w:szCs w:val="21"/>
        </w:rPr>
        <w:t>.2</w:t>
      </w:r>
      <w:r>
        <w:rPr>
          <w:rFonts w:hint="eastAsia"/>
          <w:szCs w:val="21"/>
        </w:rPr>
        <w:t>的要求。</w:t>
      </w:r>
    </w:p>
    <w:p w:rsidR="00131144" w:rsidRPr="00843948" w:rsidRDefault="00131144" w:rsidP="00843948">
      <w:pPr>
        <w:ind w:firstLineChars="200" w:firstLine="420"/>
        <w:jc w:val="center"/>
        <w:rPr>
          <w:rFonts w:ascii="黑体" w:eastAsia="黑体" w:hAnsi="黑体"/>
          <w:szCs w:val="21"/>
        </w:rPr>
      </w:pPr>
      <w:r w:rsidRPr="00843948">
        <w:rPr>
          <w:rFonts w:ascii="黑体" w:eastAsia="黑体" w:hAnsi="黑体" w:hint="eastAsia"/>
          <w:szCs w:val="21"/>
        </w:rPr>
        <w:t xml:space="preserve">表 </w:t>
      </w:r>
      <w:r w:rsidRPr="00843948">
        <w:rPr>
          <w:rFonts w:ascii="黑体" w:eastAsia="黑体" w:hAnsi="黑体"/>
          <w:szCs w:val="21"/>
        </w:rPr>
        <w:t>B</w:t>
      </w:r>
      <w:r w:rsidRPr="00843948">
        <w:rPr>
          <w:rFonts w:ascii="黑体" w:eastAsia="黑体" w:hAnsi="黑体" w:hint="eastAsia"/>
          <w:szCs w:val="21"/>
        </w:rPr>
        <w:t>.2</w:t>
      </w:r>
      <w:r w:rsidRPr="00843948">
        <w:rPr>
          <w:rFonts w:ascii="黑体" w:eastAsia="黑体" w:hAnsi="黑体"/>
          <w:szCs w:val="21"/>
        </w:rPr>
        <w:t xml:space="preserve"> </w:t>
      </w:r>
      <w:r w:rsidRPr="00843948">
        <w:rPr>
          <w:rFonts w:ascii="黑体" w:eastAsia="黑体" w:hAnsi="黑体" w:hint="eastAsia"/>
          <w:szCs w:val="21"/>
        </w:rPr>
        <w:t>氯离子含量测定的允许差</w:t>
      </w:r>
    </w:p>
    <w:tbl>
      <w:tblPr>
        <w:tblStyle w:val="afffff4"/>
        <w:tblW w:w="4757" w:type="pct"/>
        <w:tblInd w:w="250" w:type="dxa"/>
        <w:tblLook w:val="04A0" w:firstRow="1" w:lastRow="0" w:firstColumn="1" w:lastColumn="0" w:noHBand="0" w:noVBand="1"/>
      </w:tblPr>
      <w:tblGrid>
        <w:gridCol w:w="4032"/>
        <w:gridCol w:w="1728"/>
        <w:gridCol w:w="1726"/>
        <w:gridCol w:w="1512"/>
      </w:tblGrid>
      <w:tr w:rsidR="00131144" w:rsidTr="00843948">
        <w:tc>
          <w:tcPr>
            <w:tcW w:w="2240" w:type="pct"/>
          </w:tcPr>
          <w:p w:rsidR="00131144" w:rsidRPr="009C6BAB" w:rsidRDefault="00131144" w:rsidP="00131144">
            <w:pPr>
              <w:pStyle w:val="affe"/>
              <w:ind w:firstLineChars="0" w:firstLine="0"/>
              <w:jc w:val="center"/>
              <w:rPr>
                <w:sz w:val="18"/>
                <w:szCs w:val="18"/>
              </w:rPr>
            </w:pPr>
            <w:r w:rsidRPr="009C6BAB">
              <w:rPr>
                <w:rFonts w:hint="eastAsia"/>
                <w:sz w:val="18"/>
                <w:szCs w:val="18"/>
              </w:rPr>
              <w:t>氯离子含量(ω</w:t>
            </w:r>
            <w:r w:rsidRPr="009C6BAB">
              <w:rPr>
                <w:rFonts w:hint="eastAsia"/>
                <w:sz w:val="18"/>
                <w:szCs w:val="18"/>
                <w:vertAlign w:val="subscript"/>
              </w:rPr>
              <w:t>3</w:t>
            </w:r>
            <w:r w:rsidRPr="009C6BAB">
              <w:rPr>
                <w:sz w:val="18"/>
                <w:szCs w:val="18"/>
              </w:rPr>
              <w:t>)/%</w:t>
            </w:r>
          </w:p>
        </w:tc>
        <w:tc>
          <w:tcPr>
            <w:tcW w:w="960" w:type="pct"/>
          </w:tcPr>
          <w:p w:rsidR="00131144" w:rsidRPr="009C6BAB" w:rsidRDefault="00131144" w:rsidP="00131144">
            <w:pPr>
              <w:pStyle w:val="affe"/>
              <w:ind w:firstLineChars="0" w:firstLine="0"/>
              <w:jc w:val="center"/>
              <w:rPr>
                <w:sz w:val="18"/>
                <w:szCs w:val="18"/>
              </w:rPr>
            </w:pPr>
            <w:r w:rsidRPr="009C6BAB">
              <w:rPr>
                <w:rFonts w:hint="eastAsia"/>
                <w:sz w:val="18"/>
                <w:szCs w:val="18"/>
              </w:rPr>
              <w:t>ω</w:t>
            </w:r>
            <w:r w:rsidRPr="009C6BAB">
              <w:rPr>
                <w:rFonts w:hint="eastAsia"/>
                <w:sz w:val="18"/>
                <w:szCs w:val="18"/>
                <w:vertAlign w:val="subscript"/>
              </w:rPr>
              <w:t>3</w:t>
            </w:r>
            <w:r w:rsidRPr="009C6BAB">
              <w:rPr>
                <w:sz w:val="18"/>
                <w:szCs w:val="18"/>
                <w:vertAlign w:val="subscript"/>
              </w:rPr>
              <w:t xml:space="preserve"> </w:t>
            </w:r>
            <w:r w:rsidRPr="009C6BAB">
              <w:rPr>
                <w:rFonts w:ascii="Times New Roman"/>
                <w:sz w:val="18"/>
                <w:szCs w:val="18"/>
              </w:rPr>
              <w:t xml:space="preserve">&lt; </w:t>
            </w:r>
            <w:r w:rsidRPr="009C6BAB">
              <w:rPr>
                <w:rFonts w:hAnsi="宋体" w:hint="eastAsia"/>
                <w:sz w:val="18"/>
                <w:szCs w:val="18"/>
              </w:rPr>
              <w:t>5</w:t>
            </w:r>
          </w:p>
        </w:tc>
        <w:tc>
          <w:tcPr>
            <w:tcW w:w="959" w:type="pct"/>
          </w:tcPr>
          <w:p w:rsidR="00131144" w:rsidRPr="009C6BAB" w:rsidRDefault="00131144" w:rsidP="00131144">
            <w:pPr>
              <w:pStyle w:val="affe"/>
              <w:ind w:firstLineChars="0" w:firstLine="0"/>
              <w:jc w:val="center"/>
              <w:rPr>
                <w:sz w:val="18"/>
                <w:szCs w:val="18"/>
              </w:rPr>
            </w:pPr>
            <w:r w:rsidRPr="009C6BAB">
              <w:rPr>
                <w:rFonts w:hint="eastAsia"/>
                <w:sz w:val="18"/>
                <w:szCs w:val="18"/>
              </w:rPr>
              <w:t>5</w:t>
            </w:r>
            <w:r w:rsidRPr="009C6BAB">
              <w:rPr>
                <w:rFonts w:ascii="等线" w:eastAsia="等线" w:hAnsi="等线" w:hint="eastAsia"/>
                <w:sz w:val="18"/>
                <w:szCs w:val="18"/>
              </w:rPr>
              <w:t>≤</w:t>
            </w:r>
            <w:r w:rsidRPr="009C6BAB">
              <w:rPr>
                <w:rFonts w:hint="eastAsia"/>
                <w:sz w:val="18"/>
                <w:szCs w:val="18"/>
              </w:rPr>
              <w:t>ω</w:t>
            </w:r>
            <w:r w:rsidRPr="009C6BAB">
              <w:rPr>
                <w:rFonts w:hint="eastAsia"/>
                <w:sz w:val="18"/>
                <w:szCs w:val="18"/>
                <w:vertAlign w:val="subscript"/>
              </w:rPr>
              <w:t>3</w:t>
            </w:r>
            <w:r w:rsidRPr="009C6BAB">
              <w:rPr>
                <w:rFonts w:ascii="等线" w:eastAsia="等线" w:hAnsi="等线" w:hint="eastAsia"/>
                <w:sz w:val="18"/>
                <w:szCs w:val="18"/>
              </w:rPr>
              <w:t>≤</w:t>
            </w:r>
            <w:r w:rsidRPr="009C6BAB">
              <w:rPr>
                <w:rFonts w:hAnsi="宋体" w:hint="eastAsia"/>
                <w:sz w:val="18"/>
                <w:szCs w:val="18"/>
              </w:rPr>
              <w:t>25</w:t>
            </w:r>
          </w:p>
        </w:tc>
        <w:tc>
          <w:tcPr>
            <w:tcW w:w="840" w:type="pct"/>
          </w:tcPr>
          <w:p w:rsidR="00131144" w:rsidRPr="009C6BAB" w:rsidRDefault="00131144" w:rsidP="00131144">
            <w:pPr>
              <w:pStyle w:val="affe"/>
              <w:ind w:firstLineChars="0" w:firstLine="0"/>
              <w:jc w:val="center"/>
              <w:rPr>
                <w:sz w:val="18"/>
                <w:szCs w:val="18"/>
              </w:rPr>
            </w:pPr>
            <w:r w:rsidRPr="009C6BAB">
              <w:rPr>
                <w:rFonts w:hint="eastAsia"/>
                <w:sz w:val="18"/>
                <w:szCs w:val="18"/>
              </w:rPr>
              <w:t>ω</w:t>
            </w:r>
            <w:r w:rsidRPr="009C6BAB">
              <w:rPr>
                <w:rFonts w:hint="eastAsia"/>
                <w:sz w:val="18"/>
                <w:szCs w:val="18"/>
                <w:vertAlign w:val="subscript"/>
              </w:rPr>
              <w:t>3</w:t>
            </w:r>
            <w:r>
              <w:rPr>
                <w:sz w:val="18"/>
                <w:szCs w:val="18"/>
                <w:vertAlign w:val="subscript"/>
              </w:rPr>
              <w:t xml:space="preserve"> </w:t>
            </w:r>
            <w:r w:rsidRPr="009C6BAB">
              <w:rPr>
                <w:rFonts w:hAnsi="宋体" w:hint="eastAsia"/>
                <w:sz w:val="18"/>
                <w:szCs w:val="18"/>
              </w:rPr>
              <w:t>&gt;</w:t>
            </w:r>
            <w:r>
              <w:rPr>
                <w:rFonts w:hAnsi="宋体"/>
                <w:sz w:val="18"/>
                <w:szCs w:val="18"/>
              </w:rPr>
              <w:t xml:space="preserve"> </w:t>
            </w:r>
            <w:r>
              <w:rPr>
                <w:rFonts w:hAnsi="宋体" w:hint="eastAsia"/>
                <w:sz w:val="18"/>
                <w:szCs w:val="18"/>
              </w:rPr>
              <w:t>25</w:t>
            </w:r>
          </w:p>
        </w:tc>
      </w:tr>
      <w:tr w:rsidR="00131144" w:rsidTr="00843948">
        <w:tc>
          <w:tcPr>
            <w:tcW w:w="2240" w:type="pct"/>
          </w:tcPr>
          <w:p w:rsidR="00131144" w:rsidRPr="00131144" w:rsidRDefault="00131144" w:rsidP="00131144">
            <w:pPr>
              <w:rPr>
                <w:sz w:val="18"/>
                <w:szCs w:val="18"/>
              </w:rPr>
            </w:pPr>
            <w:r w:rsidRPr="00131144">
              <w:rPr>
                <w:rFonts w:hint="eastAsia"/>
                <w:color w:val="000000"/>
                <w:sz w:val="18"/>
                <w:szCs w:val="18"/>
              </w:rPr>
              <w:t>平行测定结果的绝对差值</w:t>
            </w:r>
            <w:r w:rsidRPr="00131144">
              <w:rPr>
                <w:rFonts w:hint="eastAsia"/>
                <w:color w:val="000000"/>
                <w:sz w:val="18"/>
                <w:szCs w:val="18"/>
              </w:rPr>
              <w:t>/</w:t>
            </w:r>
            <w:r w:rsidRPr="00131144">
              <w:rPr>
                <w:rFonts w:ascii="宋体" w:hAnsi="宋体" w:hint="eastAsia"/>
                <w:color w:val="000000"/>
                <w:sz w:val="18"/>
                <w:szCs w:val="18"/>
              </w:rPr>
              <w:t>%</w:t>
            </w:r>
            <w:r w:rsidRPr="00131144">
              <w:rPr>
                <w:rFonts w:ascii="宋体" w:hAnsi="宋体"/>
                <w:color w:val="000000"/>
                <w:sz w:val="18"/>
                <w:szCs w:val="18"/>
              </w:rPr>
              <w:t xml:space="preserve">     </w:t>
            </w:r>
            <w:r>
              <w:rPr>
                <w:rFonts w:ascii="宋体" w:hAnsi="宋体"/>
                <w:color w:val="000000"/>
                <w:sz w:val="18"/>
                <w:szCs w:val="18"/>
              </w:rPr>
              <w:t xml:space="preserve">      </w:t>
            </w:r>
            <w:r w:rsidR="00843948">
              <w:rPr>
                <w:rFonts w:ascii="宋体" w:hAnsi="宋体"/>
                <w:color w:val="000000"/>
                <w:sz w:val="18"/>
                <w:szCs w:val="18"/>
              </w:rPr>
              <w:t xml:space="preserve">      </w:t>
            </w:r>
            <w:r w:rsidRPr="009C6BAB">
              <w:rPr>
                <w:rFonts w:ascii="等线" w:eastAsia="等线" w:hAnsi="等线" w:hint="eastAsia"/>
                <w:sz w:val="18"/>
                <w:szCs w:val="18"/>
              </w:rPr>
              <w:t>≤</w:t>
            </w:r>
          </w:p>
        </w:tc>
        <w:tc>
          <w:tcPr>
            <w:tcW w:w="960" w:type="pct"/>
          </w:tcPr>
          <w:p w:rsidR="00131144" w:rsidRPr="00843948" w:rsidRDefault="00843948" w:rsidP="00843948">
            <w:pPr>
              <w:jc w:val="center"/>
              <w:rPr>
                <w:rFonts w:ascii="宋体" w:hAnsi="宋体"/>
                <w:sz w:val="18"/>
                <w:szCs w:val="18"/>
              </w:rPr>
            </w:pPr>
            <w:r w:rsidRPr="00843948">
              <w:rPr>
                <w:rFonts w:ascii="宋体" w:hAnsi="宋体" w:hint="eastAsia"/>
                <w:sz w:val="18"/>
                <w:szCs w:val="18"/>
              </w:rPr>
              <w:t>0.20</w:t>
            </w:r>
          </w:p>
        </w:tc>
        <w:tc>
          <w:tcPr>
            <w:tcW w:w="959" w:type="pct"/>
          </w:tcPr>
          <w:p w:rsidR="00131144" w:rsidRPr="00843948" w:rsidRDefault="00843948" w:rsidP="00843948">
            <w:pPr>
              <w:jc w:val="center"/>
              <w:rPr>
                <w:rFonts w:ascii="宋体" w:hAnsi="宋体"/>
                <w:sz w:val="18"/>
                <w:szCs w:val="18"/>
              </w:rPr>
            </w:pPr>
            <w:r w:rsidRPr="00843948">
              <w:rPr>
                <w:rFonts w:ascii="宋体" w:hAnsi="宋体" w:hint="eastAsia"/>
                <w:sz w:val="18"/>
                <w:szCs w:val="18"/>
              </w:rPr>
              <w:t>0.30</w:t>
            </w:r>
          </w:p>
        </w:tc>
        <w:tc>
          <w:tcPr>
            <w:tcW w:w="840" w:type="pct"/>
          </w:tcPr>
          <w:p w:rsidR="00131144" w:rsidRPr="00843948" w:rsidRDefault="00843948" w:rsidP="00843948">
            <w:pPr>
              <w:jc w:val="center"/>
              <w:rPr>
                <w:rFonts w:ascii="宋体" w:hAnsi="宋体"/>
                <w:sz w:val="18"/>
                <w:szCs w:val="18"/>
              </w:rPr>
            </w:pPr>
            <w:r w:rsidRPr="00843948">
              <w:rPr>
                <w:rFonts w:ascii="宋体" w:hAnsi="宋体" w:hint="eastAsia"/>
                <w:sz w:val="18"/>
                <w:szCs w:val="18"/>
              </w:rPr>
              <w:t>0.40</w:t>
            </w:r>
          </w:p>
        </w:tc>
      </w:tr>
      <w:tr w:rsidR="00131144" w:rsidTr="00843948">
        <w:tc>
          <w:tcPr>
            <w:tcW w:w="2240" w:type="pct"/>
          </w:tcPr>
          <w:p w:rsidR="00131144" w:rsidRPr="00131144" w:rsidRDefault="00131144" w:rsidP="00131144">
            <w:pPr>
              <w:rPr>
                <w:sz w:val="18"/>
                <w:szCs w:val="18"/>
              </w:rPr>
            </w:pPr>
            <w:r w:rsidRPr="00131144">
              <w:rPr>
                <w:rFonts w:hint="eastAsia"/>
                <w:color w:val="000000"/>
                <w:sz w:val="18"/>
                <w:szCs w:val="18"/>
              </w:rPr>
              <w:t>不同实验室测定结果的绝对差值</w:t>
            </w:r>
            <w:r w:rsidRPr="00131144">
              <w:rPr>
                <w:rFonts w:hint="eastAsia"/>
                <w:color w:val="000000"/>
                <w:sz w:val="18"/>
                <w:szCs w:val="18"/>
              </w:rPr>
              <w:t>/</w:t>
            </w:r>
            <w:r w:rsidRPr="00131144">
              <w:rPr>
                <w:rFonts w:ascii="宋体" w:hAnsi="宋体" w:hint="eastAsia"/>
                <w:color w:val="000000"/>
                <w:sz w:val="18"/>
                <w:szCs w:val="18"/>
              </w:rPr>
              <w:t>%</w:t>
            </w:r>
            <w:r>
              <w:rPr>
                <w:rFonts w:ascii="宋体" w:hAnsi="宋体"/>
                <w:color w:val="000000"/>
                <w:sz w:val="18"/>
                <w:szCs w:val="18"/>
              </w:rPr>
              <w:t xml:space="preserve">     </w:t>
            </w:r>
            <w:r w:rsidR="00843948">
              <w:rPr>
                <w:rFonts w:ascii="宋体" w:hAnsi="宋体"/>
                <w:color w:val="000000"/>
                <w:sz w:val="18"/>
                <w:szCs w:val="18"/>
              </w:rPr>
              <w:t xml:space="preserve">     </w:t>
            </w:r>
            <w:r>
              <w:rPr>
                <w:rFonts w:ascii="宋体" w:hAnsi="宋体"/>
                <w:color w:val="000000"/>
                <w:sz w:val="18"/>
                <w:szCs w:val="18"/>
              </w:rPr>
              <w:t xml:space="preserve"> </w:t>
            </w:r>
            <w:r w:rsidRPr="009C6BAB">
              <w:rPr>
                <w:rFonts w:ascii="等线" w:eastAsia="等线" w:hAnsi="等线" w:hint="eastAsia"/>
                <w:sz w:val="18"/>
                <w:szCs w:val="18"/>
              </w:rPr>
              <w:t>≤</w:t>
            </w:r>
          </w:p>
        </w:tc>
        <w:tc>
          <w:tcPr>
            <w:tcW w:w="960" w:type="pct"/>
          </w:tcPr>
          <w:p w:rsidR="00131144" w:rsidRPr="00843948" w:rsidRDefault="00843948" w:rsidP="00843948">
            <w:pPr>
              <w:jc w:val="center"/>
              <w:rPr>
                <w:rFonts w:ascii="宋体" w:hAnsi="宋体"/>
                <w:sz w:val="18"/>
                <w:szCs w:val="18"/>
              </w:rPr>
            </w:pPr>
            <w:r w:rsidRPr="00843948">
              <w:rPr>
                <w:rFonts w:ascii="宋体" w:hAnsi="宋体" w:hint="eastAsia"/>
                <w:sz w:val="18"/>
                <w:szCs w:val="18"/>
              </w:rPr>
              <w:t>0.30</w:t>
            </w:r>
          </w:p>
        </w:tc>
        <w:tc>
          <w:tcPr>
            <w:tcW w:w="959" w:type="pct"/>
          </w:tcPr>
          <w:p w:rsidR="00131144" w:rsidRPr="00843948" w:rsidRDefault="00843948" w:rsidP="00843948">
            <w:pPr>
              <w:jc w:val="center"/>
              <w:rPr>
                <w:rFonts w:ascii="宋体" w:hAnsi="宋体"/>
                <w:sz w:val="18"/>
                <w:szCs w:val="18"/>
              </w:rPr>
            </w:pPr>
            <w:r w:rsidRPr="00843948">
              <w:rPr>
                <w:rFonts w:ascii="宋体" w:hAnsi="宋体" w:hint="eastAsia"/>
                <w:sz w:val="18"/>
                <w:szCs w:val="18"/>
              </w:rPr>
              <w:t>0.40</w:t>
            </w:r>
          </w:p>
        </w:tc>
        <w:tc>
          <w:tcPr>
            <w:tcW w:w="840" w:type="pct"/>
          </w:tcPr>
          <w:p w:rsidR="00131144" w:rsidRPr="00843948" w:rsidRDefault="00843948" w:rsidP="00843948">
            <w:pPr>
              <w:jc w:val="center"/>
              <w:rPr>
                <w:rFonts w:ascii="宋体" w:hAnsi="宋体"/>
                <w:sz w:val="18"/>
                <w:szCs w:val="18"/>
              </w:rPr>
            </w:pPr>
            <w:r w:rsidRPr="00843948">
              <w:rPr>
                <w:rFonts w:ascii="宋体" w:hAnsi="宋体" w:hint="eastAsia"/>
                <w:sz w:val="18"/>
                <w:szCs w:val="18"/>
              </w:rPr>
              <w:t>0.60</w:t>
            </w:r>
          </w:p>
        </w:tc>
      </w:tr>
    </w:tbl>
    <w:p w:rsidR="00131144" w:rsidRDefault="00131144" w:rsidP="00A21842">
      <w:pPr>
        <w:ind w:firstLineChars="200" w:firstLine="420"/>
        <w:rPr>
          <w:szCs w:val="21"/>
        </w:rPr>
      </w:pPr>
    </w:p>
    <w:p w:rsidR="00131144" w:rsidRDefault="00131144" w:rsidP="00A21842">
      <w:pPr>
        <w:ind w:firstLineChars="200" w:firstLine="420"/>
        <w:rPr>
          <w:szCs w:val="21"/>
        </w:rPr>
      </w:pPr>
    </w:p>
    <w:p w:rsidR="00131144" w:rsidRPr="00131144" w:rsidRDefault="00131144" w:rsidP="00A21842">
      <w:pPr>
        <w:ind w:firstLineChars="200" w:firstLine="420"/>
        <w:rPr>
          <w:szCs w:val="21"/>
        </w:rPr>
      </w:pPr>
    </w:p>
    <w:p w:rsidR="00131144" w:rsidRDefault="00131144" w:rsidP="00A21842">
      <w:pPr>
        <w:ind w:firstLineChars="200" w:firstLine="420"/>
        <w:rPr>
          <w:szCs w:val="21"/>
        </w:rPr>
      </w:pPr>
    </w:p>
    <w:p w:rsidR="00131144" w:rsidRDefault="00131144" w:rsidP="00A21842">
      <w:pPr>
        <w:ind w:firstLineChars="200" w:firstLine="420"/>
        <w:rPr>
          <w:szCs w:val="21"/>
        </w:rPr>
      </w:pPr>
    </w:p>
    <w:p w:rsidR="00AE11CB" w:rsidRDefault="00AE11CB">
      <w:pPr>
        <w:widowControl/>
        <w:jc w:val="left"/>
        <w:rPr>
          <w:rFonts w:ascii="宋体" w:hAnsi="宋体"/>
        </w:rPr>
      </w:pPr>
      <w:r>
        <w:rPr>
          <w:rFonts w:ascii="宋体" w:hAnsi="宋体"/>
        </w:rPr>
        <w:br w:type="page"/>
      </w:r>
    </w:p>
    <w:p w:rsidR="008C2A53" w:rsidRDefault="00ED0256" w:rsidP="00ED0256">
      <w:pPr>
        <w:pStyle w:val="ad"/>
        <w:numPr>
          <w:ilvl w:val="0"/>
          <w:numId w:val="0"/>
        </w:numPr>
        <w:spacing w:before="120" w:after="120"/>
      </w:pPr>
      <w:r>
        <w:rPr>
          <w:rFonts w:hint="eastAsia"/>
        </w:rPr>
        <w:lastRenderedPageBreak/>
        <w:t>附</w:t>
      </w:r>
      <w:r w:rsidR="00B66939">
        <w:rPr>
          <w:rFonts w:hint="eastAsia"/>
        </w:rPr>
        <w:t xml:space="preserve"> </w:t>
      </w:r>
      <w:r>
        <w:rPr>
          <w:rFonts w:hint="eastAsia"/>
        </w:rPr>
        <w:t>录</w:t>
      </w:r>
      <w:r w:rsidR="00B66939">
        <w:rPr>
          <w:rFonts w:hint="eastAsia"/>
        </w:rPr>
        <w:t xml:space="preserve"> </w:t>
      </w:r>
      <w:r>
        <w:rPr>
          <w:rFonts w:hint="eastAsia"/>
        </w:rPr>
        <w:t>C</w:t>
      </w:r>
    </w:p>
    <w:p w:rsidR="008C2A53" w:rsidRDefault="008C2A53" w:rsidP="008C2A53">
      <w:pPr>
        <w:pStyle w:val="ad"/>
        <w:numPr>
          <w:ilvl w:val="0"/>
          <w:numId w:val="0"/>
        </w:numPr>
        <w:spacing w:before="120" w:after="120"/>
      </w:pPr>
      <w:r>
        <w:rPr>
          <w:rFonts w:hint="eastAsia"/>
        </w:rPr>
        <w:t>（规范性附录）</w:t>
      </w:r>
    </w:p>
    <w:p w:rsidR="008C2A53" w:rsidRPr="008C2A53" w:rsidRDefault="008C2A53" w:rsidP="00414A88">
      <w:pPr>
        <w:tabs>
          <w:tab w:val="left" w:pos="720"/>
          <w:tab w:val="left" w:pos="5400"/>
        </w:tabs>
        <w:jc w:val="center"/>
        <w:rPr>
          <w:rFonts w:ascii="黑体" w:eastAsia="黑体" w:hAnsi="黑体"/>
        </w:rPr>
      </w:pPr>
      <w:r w:rsidRPr="008C2A53">
        <w:rPr>
          <w:rFonts w:ascii="黑体" w:eastAsia="黑体" w:hAnsi="黑体" w:hint="eastAsia"/>
        </w:rPr>
        <w:t>复合肥料中有效钙、有效镁</w:t>
      </w:r>
      <w:r w:rsidR="00EA6E19">
        <w:rPr>
          <w:rFonts w:ascii="黑体" w:eastAsia="黑体" w:hAnsi="黑体" w:hint="eastAsia"/>
        </w:rPr>
        <w:t>含量</w:t>
      </w:r>
      <w:r w:rsidRPr="008C2A53">
        <w:rPr>
          <w:rFonts w:ascii="黑体" w:eastAsia="黑体" w:hAnsi="黑体" w:hint="eastAsia"/>
        </w:rPr>
        <w:t>的测定</w:t>
      </w:r>
      <w:r w:rsidR="000679D9">
        <w:rPr>
          <w:rFonts w:ascii="黑体" w:eastAsia="黑体" w:hAnsi="黑体" w:hint="eastAsia"/>
        </w:rPr>
        <w:t xml:space="preserve"> </w:t>
      </w:r>
      <w:r w:rsidR="000679D9">
        <w:rPr>
          <w:rFonts w:ascii="黑体" w:eastAsia="黑体" w:hAnsi="黑体"/>
        </w:rPr>
        <w:t xml:space="preserve"> </w:t>
      </w:r>
      <w:r w:rsidR="000679D9">
        <w:rPr>
          <w:rFonts w:ascii="黑体" w:eastAsia="黑体" w:hAnsi="黑体" w:hint="eastAsia"/>
        </w:rPr>
        <w:t>等离子体发射光谱法</w:t>
      </w:r>
    </w:p>
    <w:p w:rsidR="007E62B3" w:rsidRDefault="007E62B3" w:rsidP="007E62B3">
      <w:pPr>
        <w:tabs>
          <w:tab w:val="left" w:pos="720"/>
          <w:tab w:val="left" w:pos="5400"/>
        </w:tabs>
        <w:rPr>
          <w:rFonts w:ascii="黑体" w:eastAsia="黑体" w:hAnsi="黑体"/>
        </w:rPr>
      </w:pPr>
    </w:p>
    <w:p w:rsidR="007E62B3" w:rsidRDefault="007E62B3" w:rsidP="00DB171C">
      <w:pPr>
        <w:tabs>
          <w:tab w:val="left" w:pos="720"/>
          <w:tab w:val="left" w:pos="5400"/>
        </w:tabs>
        <w:spacing w:beforeLines="50" w:before="156" w:afterLines="50" w:after="156"/>
        <w:jc w:val="left"/>
        <w:rPr>
          <w:rFonts w:ascii="黑体" w:eastAsia="黑体" w:hAnsi="黑体"/>
        </w:rPr>
      </w:pPr>
      <w:r>
        <w:rPr>
          <w:rFonts w:ascii="黑体" w:eastAsia="黑体" w:hAnsi="黑体"/>
        </w:rPr>
        <w:t>C</w:t>
      </w:r>
      <w:r w:rsidRPr="003D4B75">
        <w:rPr>
          <w:rFonts w:ascii="黑体" w:eastAsia="黑体" w:hAnsi="黑体"/>
        </w:rPr>
        <w:t>.</w:t>
      </w:r>
      <w:r>
        <w:rPr>
          <w:rFonts w:ascii="黑体" w:eastAsia="黑体" w:hAnsi="黑体" w:hint="eastAsia"/>
        </w:rPr>
        <w:t>1</w:t>
      </w:r>
      <w:r>
        <w:rPr>
          <w:rFonts w:ascii="黑体" w:eastAsia="黑体" w:hAnsi="黑体"/>
        </w:rPr>
        <w:t xml:space="preserve"> </w:t>
      </w:r>
      <w:r>
        <w:rPr>
          <w:rFonts w:ascii="黑体" w:eastAsia="黑体" w:hAnsi="黑体" w:hint="eastAsia"/>
        </w:rPr>
        <w:t>方法提要</w:t>
      </w:r>
    </w:p>
    <w:p w:rsidR="007E62B3" w:rsidRPr="003D4B75" w:rsidRDefault="007E62B3" w:rsidP="007E62B3">
      <w:pPr>
        <w:tabs>
          <w:tab w:val="left" w:pos="720"/>
          <w:tab w:val="left" w:pos="5400"/>
        </w:tabs>
        <w:ind w:firstLineChars="200" w:firstLine="420"/>
        <w:rPr>
          <w:rFonts w:ascii="黑体" w:eastAsia="黑体" w:hAnsi="黑体"/>
        </w:rPr>
      </w:pPr>
      <w:r>
        <w:rPr>
          <w:rFonts w:hint="eastAsia"/>
        </w:rPr>
        <w:t>用柠檬酸溶液在</w:t>
      </w:r>
      <w:r w:rsidRPr="007E62B3">
        <w:rPr>
          <w:rFonts w:ascii="宋体" w:hAnsi="宋体" w:hint="eastAsia"/>
        </w:rPr>
        <w:t>30℃</w:t>
      </w:r>
      <w:r>
        <w:rPr>
          <w:rFonts w:ascii="宋体" w:hAnsi="宋体"/>
        </w:rPr>
        <w:t>± 2℃</w:t>
      </w:r>
      <w:r>
        <w:rPr>
          <w:rFonts w:ascii="宋体" w:hAnsi="宋体" w:hint="eastAsia"/>
        </w:rPr>
        <w:t>恒温</w:t>
      </w:r>
      <w:r>
        <w:rPr>
          <w:rFonts w:hint="eastAsia"/>
        </w:rPr>
        <w:t>振荡或超声提取复合肥料中的有效钙、有效镁，试样溶液中的钙、镁在</w:t>
      </w:r>
      <w:r>
        <w:rPr>
          <w:rFonts w:hint="eastAsia"/>
        </w:rPr>
        <w:t>ICP</w:t>
      </w:r>
      <w:r>
        <w:rPr>
          <w:rFonts w:hint="eastAsia"/>
        </w:rPr>
        <w:t>光源中原子化并激发至高能态，处于高能态的原子跃迁至基态时产生具有特征波长的电磁辐射，辐射强度与钙、镁原子浓度成正比。</w:t>
      </w:r>
    </w:p>
    <w:p w:rsidR="007E62B3" w:rsidRDefault="00397009" w:rsidP="007E62B3">
      <w:pPr>
        <w:tabs>
          <w:tab w:val="left" w:pos="720"/>
          <w:tab w:val="left" w:pos="5400"/>
        </w:tabs>
        <w:spacing w:beforeLines="50" w:before="156" w:afterLines="50" w:after="156"/>
        <w:jc w:val="left"/>
        <w:rPr>
          <w:rFonts w:ascii="黑体" w:eastAsia="黑体" w:hAnsi="黑体"/>
        </w:rPr>
      </w:pPr>
      <w:r>
        <w:rPr>
          <w:rFonts w:ascii="黑体" w:eastAsia="黑体" w:hAnsi="黑体"/>
        </w:rPr>
        <w:t>C</w:t>
      </w:r>
      <w:r w:rsidR="008C2A53" w:rsidRPr="003D4B75">
        <w:rPr>
          <w:rFonts w:ascii="黑体" w:eastAsia="黑体" w:hAnsi="黑体"/>
        </w:rPr>
        <w:t>.</w:t>
      </w:r>
      <w:r w:rsidR="007E62B3">
        <w:rPr>
          <w:rFonts w:ascii="黑体" w:eastAsia="黑体" w:hAnsi="黑体" w:hint="eastAsia"/>
        </w:rPr>
        <w:t>2</w:t>
      </w:r>
      <w:r w:rsidR="007E62B3">
        <w:rPr>
          <w:rFonts w:ascii="黑体" w:eastAsia="黑体" w:hAnsi="黑体"/>
        </w:rPr>
        <w:t xml:space="preserve"> </w:t>
      </w:r>
      <w:r w:rsidR="007E62B3" w:rsidRPr="002865C7">
        <w:rPr>
          <w:rFonts w:ascii="黑体" w:eastAsia="黑体" w:hAnsi="黑体" w:hint="eastAsia"/>
        </w:rPr>
        <w:t xml:space="preserve">仪器 </w:t>
      </w:r>
    </w:p>
    <w:p w:rsidR="007E62B3" w:rsidRPr="007E62B3" w:rsidRDefault="007E62B3" w:rsidP="007E62B3">
      <w:pPr>
        <w:pStyle w:val="af"/>
        <w:numPr>
          <w:ilvl w:val="0"/>
          <w:numId w:val="0"/>
        </w:numPr>
        <w:wordWrap/>
      </w:pPr>
      <w:r w:rsidRPr="007E62B3">
        <w:t>C.</w:t>
      </w:r>
      <w:r w:rsidRPr="007E62B3">
        <w:rPr>
          <w:rFonts w:hint="eastAsia"/>
        </w:rPr>
        <w:t>2</w:t>
      </w:r>
      <w:r w:rsidRPr="007E62B3">
        <w:t xml:space="preserve">.1 </w:t>
      </w:r>
      <w:r w:rsidRPr="007E62B3">
        <w:rPr>
          <w:rFonts w:ascii="宋体" w:eastAsia="宋体" w:hAnsi="宋体" w:hint="eastAsia"/>
        </w:rPr>
        <w:t>通常实验室仪器</w:t>
      </w:r>
      <w:r>
        <w:rPr>
          <w:rFonts w:ascii="宋体" w:eastAsia="宋体" w:hAnsi="宋体" w:hint="eastAsia"/>
        </w:rPr>
        <w:t>。</w:t>
      </w:r>
    </w:p>
    <w:p w:rsidR="007E62B3" w:rsidRDefault="007E62B3" w:rsidP="007E62B3">
      <w:pPr>
        <w:pStyle w:val="af"/>
        <w:numPr>
          <w:ilvl w:val="0"/>
          <w:numId w:val="0"/>
        </w:numPr>
        <w:wordWrap/>
      </w:pPr>
      <w:r>
        <w:t>C.</w:t>
      </w:r>
      <w:r>
        <w:rPr>
          <w:rFonts w:hint="eastAsia"/>
        </w:rPr>
        <w:t>2</w:t>
      </w:r>
      <w:r>
        <w:t xml:space="preserve">.2 </w:t>
      </w:r>
      <w:r w:rsidRPr="00F405B2">
        <w:rPr>
          <w:rFonts w:ascii="宋体" w:eastAsia="宋体" w:hAnsi="宋体" w:hint="eastAsia"/>
        </w:rPr>
        <w:t>恒温水浴振荡器</w:t>
      </w:r>
      <w:r>
        <w:rPr>
          <w:rFonts w:hint="eastAsia"/>
        </w:rPr>
        <w:t>：</w:t>
      </w:r>
      <w:r>
        <w:rPr>
          <w:rFonts w:ascii="宋体" w:eastAsia="宋体" w:hAnsi="宋体" w:hint="eastAsia"/>
        </w:rPr>
        <w:t>能控制温度 30</w:t>
      </w:r>
      <w:r>
        <w:rPr>
          <w:rFonts w:ascii="宋体" w:eastAsia="宋体" w:hAnsi="宋体"/>
        </w:rPr>
        <w:t>℃± 2℃</w:t>
      </w:r>
      <w:r>
        <w:rPr>
          <w:rFonts w:ascii="宋体" w:eastAsia="宋体" w:hAnsi="宋体" w:hint="eastAsia"/>
        </w:rPr>
        <w:t>。</w:t>
      </w:r>
    </w:p>
    <w:p w:rsidR="007E62B3" w:rsidRDefault="007E62B3" w:rsidP="007E62B3">
      <w:pPr>
        <w:pStyle w:val="af"/>
        <w:numPr>
          <w:ilvl w:val="0"/>
          <w:numId w:val="0"/>
        </w:numPr>
        <w:wordWrap/>
        <w:rPr>
          <w:rFonts w:ascii="宋体" w:eastAsia="宋体" w:hAnsi="宋体"/>
        </w:rPr>
      </w:pPr>
      <w:r>
        <w:t xml:space="preserve">C.2.3 </w:t>
      </w:r>
      <w:r>
        <w:rPr>
          <w:rFonts w:ascii="宋体" w:eastAsia="宋体" w:hAnsi="宋体" w:hint="eastAsia"/>
        </w:rPr>
        <w:t>超声波清洗仪：能控制温度 30</w:t>
      </w:r>
      <w:r>
        <w:rPr>
          <w:rFonts w:ascii="宋体" w:eastAsia="宋体" w:hAnsi="宋体"/>
        </w:rPr>
        <w:t>℃± 2℃</w:t>
      </w:r>
      <w:r>
        <w:rPr>
          <w:rFonts w:ascii="宋体" w:eastAsia="宋体" w:hAnsi="宋体" w:hint="eastAsia"/>
        </w:rPr>
        <w:t>。</w:t>
      </w:r>
    </w:p>
    <w:p w:rsidR="009F6560" w:rsidRPr="007E62B3" w:rsidRDefault="007E62B3" w:rsidP="007E62B3">
      <w:pPr>
        <w:tabs>
          <w:tab w:val="left" w:pos="720"/>
          <w:tab w:val="left" w:pos="5400"/>
        </w:tabs>
      </w:pPr>
      <w:r w:rsidRPr="00AE1C60">
        <w:rPr>
          <w:rFonts w:ascii="黑体" w:eastAsia="黑体" w:hAnsi="黑体"/>
        </w:rPr>
        <w:t>C.</w:t>
      </w:r>
      <w:r>
        <w:rPr>
          <w:rFonts w:ascii="黑体" w:eastAsia="黑体" w:hAnsi="黑体" w:hint="eastAsia"/>
        </w:rPr>
        <w:t>2.4</w:t>
      </w:r>
      <w:r>
        <w:rPr>
          <w:rFonts w:ascii="黑体" w:eastAsia="黑体" w:hAnsi="黑体"/>
        </w:rPr>
        <w:t xml:space="preserve"> </w:t>
      </w:r>
      <w:r>
        <w:rPr>
          <w:rFonts w:hint="eastAsia"/>
        </w:rPr>
        <w:t>等离子体发射光谱仪。</w:t>
      </w:r>
    </w:p>
    <w:p w:rsidR="009F6560" w:rsidRDefault="009F6560" w:rsidP="007E62B3">
      <w:pPr>
        <w:tabs>
          <w:tab w:val="left" w:pos="720"/>
          <w:tab w:val="left" w:pos="5400"/>
        </w:tabs>
        <w:spacing w:beforeLines="50" w:before="156" w:afterLines="50" w:after="156"/>
        <w:jc w:val="left"/>
        <w:rPr>
          <w:rFonts w:ascii="黑体" w:eastAsia="黑体" w:hAnsi="黑体"/>
        </w:rPr>
      </w:pPr>
      <w:r>
        <w:rPr>
          <w:rFonts w:ascii="黑体" w:eastAsia="黑体" w:hAnsi="黑体" w:hint="eastAsia"/>
        </w:rPr>
        <w:t>C</w:t>
      </w:r>
      <w:r>
        <w:rPr>
          <w:rFonts w:ascii="黑体" w:eastAsia="黑体" w:hAnsi="黑体"/>
        </w:rPr>
        <w:t>.</w:t>
      </w:r>
      <w:r w:rsidR="007E62B3">
        <w:rPr>
          <w:rFonts w:ascii="黑体" w:eastAsia="黑体" w:hAnsi="黑体" w:hint="eastAsia"/>
        </w:rPr>
        <w:t>3</w:t>
      </w:r>
      <w:r>
        <w:rPr>
          <w:rFonts w:ascii="黑体" w:eastAsia="黑体" w:hAnsi="黑体"/>
        </w:rPr>
        <w:t xml:space="preserve"> </w:t>
      </w:r>
      <w:r>
        <w:rPr>
          <w:rFonts w:ascii="黑体" w:eastAsia="黑体" w:hAnsi="黑体" w:hint="eastAsia"/>
        </w:rPr>
        <w:t>试剂和材料</w:t>
      </w:r>
    </w:p>
    <w:p w:rsidR="00BA376E" w:rsidRDefault="00BA376E" w:rsidP="00BA376E">
      <w:pPr>
        <w:tabs>
          <w:tab w:val="left" w:pos="720"/>
          <w:tab w:val="left" w:pos="5400"/>
        </w:tabs>
        <w:spacing w:beforeLines="50" w:before="156"/>
        <w:ind w:firstLineChars="200" w:firstLine="420"/>
        <w:jc w:val="left"/>
        <w:rPr>
          <w:rFonts w:ascii="黑体" w:eastAsia="黑体" w:hAnsi="黑体"/>
        </w:rPr>
      </w:pPr>
      <w:r>
        <w:rPr>
          <w:rFonts w:hint="eastAsia"/>
        </w:rPr>
        <w:t>本方法中所用试剂、溶液和水，在未注明规格和配制方法时，均应符合</w:t>
      </w:r>
      <w:r>
        <w:rPr>
          <w:rFonts w:hint="eastAsia"/>
        </w:rPr>
        <w:t xml:space="preserve"> </w:t>
      </w:r>
      <w:r>
        <w:t xml:space="preserve">HG/T </w:t>
      </w:r>
      <w:r>
        <w:rPr>
          <w:rFonts w:hint="eastAsia"/>
        </w:rPr>
        <w:t>2843</w:t>
      </w:r>
      <w:r>
        <w:t xml:space="preserve"> </w:t>
      </w:r>
      <w:r>
        <w:rPr>
          <w:rFonts w:hint="eastAsia"/>
        </w:rPr>
        <w:t>的规定。</w:t>
      </w:r>
    </w:p>
    <w:p w:rsidR="009F6560" w:rsidRDefault="009F6560" w:rsidP="009F6560">
      <w:pPr>
        <w:tabs>
          <w:tab w:val="left" w:pos="720"/>
          <w:tab w:val="left" w:pos="5400"/>
        </w:tabs>
        <w:jc w:val="left"/>
      </w:pPr>
      <w:r>
        <w:rPr>
          <w:rFonts w:ascii="黑体" w:eastAsia="黑体" w:hAnsi="黑体" w:hint="eastAsia"/>
        </w:rPr>
        <w:t>C</w:t>
      </w:r>
      <w:r>
        <w:rPr>
          <w:rFonts w:ascii="黑体" w:eastAsia="黑体" w:hAnsi="黑体"/>
        </w:rPr>
        <w:t>.</w:t>
      </w:r>
      <w:r w:rsidR="007E62B3">
        <w:rPr>
          <w:rFonts w:ascii="黑体" w:eastAsia="黑体" w:hAnsi="黑体" w:hint="eastAsia"/>
        </w:rPr>
        <w:t>3</w:t>
      </w:r>
      <w:r w:rsidR="008D2246">
        <w:rPr>
          <w:rFonts w:ascii="黑体" w:eastAsia="黑体" w:hAnsi="黑体" w:hint="eastAsia"/>
        </w:rPr>
        <w:t>.</w:t>
      </w:r>
      <w:r>
        <w:rPr>
          <w:rFonts w:ascii="黑体" w:eastAsia="黑体" w:hAnsi="黑体"/>
        </w:rPr>
        <w:t xml:space="preserve">1 </w:t>
      </w:r>
      <w:r>
        <w:rPr>
          <w:rFonts w:hint="eastAsia"/>
        </w:rPr>
        <w:t>柠檬酸溶液，</w:t>
      </w:r>
      <w:r w:rsidR="00DB171C">
        <w:rPr>
          <w:rFonts w:hint="eastAsia"/>
        </w:rPr>
        <w:t>（</w:t>
      </w:r>
      <w:r>
        <w:rPr>
          <w:rFonts w:hint="eastAsia"/>
        </w:rPr>
        <w:t>20</w:t>
      </w:r>
      <w:r>
        <w:t xml:space="preserve"> g/L</w:t>
      </w:r>
      <w:r w:rsidR="00DB171C">
        <w:rPr>
          <w:rFonts w:hint="eastAsia"/>
        </w:rPr>
        <w:t>）</w:t>
      </w:r>
      <w:r>
        <w:rPr>
          <w:rFonts w:hint="eastAsia"/>
        </w:rPr>
        <w:t>：称取柠檬酸</w:t>
      </w:r>
      <w:r>
        <w:rPr>
          <w:rFonts w:hint="eastAsia"/>
        </w:rPr>
        <w:t xml:space="preserve"> 20</w:t>
      </w:r>
      <w:r>
        <w:t xml:space="preserve"> g</w:t>
      </w:r>
      <w:r>
        <w:rPr>
          <w:rFonts w:hint="eastAsia"/>
        </w:rPr>
        <w:t>于</w:t>
      </w:r>
      <w:r>
        <w:rPr>
          <w:rFonts w:hint="eastAsia"/>
        </w:rPr>
        <w:t>100</w:t>
      </w:r>
      <w:r>
        <w:t xml:space="preserve"> </w:t>
      </w:r>
      <w:r>
        <w:rPr>
          <w:rFonts w:hint="eastAsia"/>
        </w:rPr>
        <w:t>0</w:t>
      </w:r>
      <w:r>
        <w:t xml:space="preserve"> </w:t>
      </w:r>
      <w:r>
        <w:rPr>
          <w:rFonts w:hint="eastAsia"/>
        </w:rPr>
        <w:t>mL</w:t>
      </w:r>
      <w:r>
        <w:rPr>
          <w:rFonts w:hint="eastAsia"/>
        </w:rPr>
        <w:t>烧杯中，加水溶解，稀释至</w:t>
      </w:r>
      <w:r>
        <w:rPr>
          <w:rFonts w:hint="eastAsia"/>
        </w:rPr>
        <w:t>1</w:t>
      </w:r>
      <w:r w:rsidR="00677710">
        <w:t xml:space="preserve"> </w:t>
      </w:r>
      <w:r>
        <w:rPr>
          <w:rFonts w:hint="eastAsia"/>
        </w:rPr>
        <w:t>000</w:t>
      </w:r>
      <w:r>
        <w:t xml:space="preserve"> </w:t>
      </w:r>
      <w:r>
        <w:rPr>
          <w:rFonts w:hint="eastAsia"/>
        </w:rPr>
        <w:t>mL</w:t>
      </w:r>
      <w:r>
        <w:rPr>
          <w:rFonts w:hint="eastAsia"/>
        </w:rPr>
        <w:t>，混匀，贮存于塑料瓶中。</w:t>
      </w:r>
    </w:p>
    <w:p w:rsidR="0017631D" w:rsidRDefault="0017631D" w:rsidP="0017631D">
      <w:pPr>
        <w:tabs>
          <w:tab w:val="left" w:pos="720"/>
          <w:tab w:val="left" w:pos="5400"/>
        </w:tabs>
        <w:jc w:val="left"/>
      </w:pPr>
      <w:r>
        <w:rPr>
          <w:rFonts w:ascii="黑体" w:eastAsia="黑体" w:hAnsi="黑体"/>
        </w:rPr>
        <w:t>C</w:t>
      </w:r>
      <w:r w:rsidRPr="005C35D0">
        <w:rPr>
          <w:rFonts w:ascii="黑体" w:eastAsia="黑体" w:hAnsi="黑体"/>
        </w:rPr>
        <w:t>.</w:t>
      </w:r>
      <w:r>
        <w:rPr>
          <w:rFonts w:ascii="黑体" w:eastAsia="黑体" w:hAnsi="黑体" w:hint="eastAsia"/>
        </w:rPr>
        <w:t>3.2</w:t>
      </w:r>
      <w:r>
        <w:rPr>
          <w:rFonts w:ascii="黑体" w:eastAsia="黑体" w:hAnsi="黑体"/>
        </w:rPr>
        <w:t xml:space="preserve"> </w:t>
      </w:r>
      <w:r>
        <w:rPr>
          <w:rFonts w:hint="eastAsia"/>
        </w:rPr>
        <w:t>钙标准溶液：ρ</w:t>
      </w:r>
      <w:r>
        <w:rPr>
          <w:rFonts w:hint="eastAsia"/>
        </w:rPr>
        <w:t>(</w:t>
      </w:r>
      <w:r>
        <w:t>C</w:t>
      </w:r>
      <w:r>
        <w:rPr>
          <w:rFonts w:hint="eastAsia"/>
        </w:rPr>
        <w:t>a)</w:t>
      </w:r>
      <w:r>
        <w:rPr>
          <w:rFonts w:hint="eastAsia"/>
        </w:rPr>
        <w:t>＝</w:t>
      </w:r>
      <w:r>
        <w:rPr>
          <w:rFonts w:hint="eastAsia"/>
        </w:rPr>
        <w:t>1mg/m</w:t>
      </w:r>
      <w:r>
        <w:t>L</w:t>
      </w:r>
      <w:r>
        <w:rPr>
          <w:rFonts w:hint="eastAsia"/>
        </w:rPr>
        <w:t>。</w:t>
      </w:r>
    </w:p>
    <w:p w:rsidR="0017631D" w:rsidRDefault="0017631D" w:rsidP="0017631D">
      <w:pPr>
        <w:tabs>
          <w:tab w:val="left" w:pos="720"/>
          <w:tab w:val="left" w:pos="5400"/>
        </w:tabs>
        <w:jc w:val="left"/>
      </w:pPr>
      <w:r>
        <w:rPr>
          <w:rFonts w:ascii="黑体" w:eastAsia="黑体" w:hAnsi="黑体"/>
        </w:rPr>
        <w:t>C</w:t>
      </w:r>
      <w:r w:rsidRPr="005C35D0">
        <w:rPr>
          <w:rFonts w:ascii="黑体" w:eastAsia="黑体" w:hAnsi="黑体"/>
        </w:rPr>
        <w:t>.</w:t>
      </w:r>
      <w:r>
        <w:rPr>
          <w:rFonts w:ascii="黑体" w:eastAsia="黑体" w:hAnsi="黑体" w:hint="eastAsia"/>
        </w:rPr>
        <w:t>3.3</w:t>
      </w:r>
      <w:r>
        <w:rPr>
          <w:rFonts w:ascii="黑体" w:eastAsia="黑体" w:hAnsi="黑体"/>
        </w:rPr>
        <w:t xml:space="preserve"> </w:t>
      </w:r>
      <w:r>
        <w:rPr>
          <w:rFonts w:hint="eastAsia"/>
        </w:rPr>
        <w:t>镁标准溶液：ρ</w:t>
      </w:r>
      <w:r>
        <w:rPr>
          <w:rFonts w:hint="eastAsia"/>
        </w:rPr>
        <w:t>(Mg)</w:t>
      </w:r>
      <w:r>
        <w:rPr>
          <w:rFonts w:hint="eastAsia"/>
        </w:rPr>
        <w:t>＝</w:t>
      </w:r>
      <w:r>
        <w:rPr>
          <w:rFonts w:hint="eastAsia"/>
        </w:rPr>
        <w:t>1mg/ml</w:t>
      </w:r>
      <w:r w:rsidRPr="00012847">
        <w:rPr>
          <w:rFonts w:hint="eastAsia"/>
        </w:rPr>
        <w:t>。</w:t>
      </w:r>
    </w:p>
    <w:p w:rsidR="0017631D" w:rsidRPr="0017631D" w:rsidRDefault="0017631D" w:rsidP="009F6560">
      <w:pPr>
        <w:tabs>
          <w:tab w:val="left" w:pos="720"/>
          <w:tab w:val="left" w:pos="5400"/>
        </w:tabs>
        <w:jc w:val="left"/>
      </w:pPr>
      <w:r>
        <w:rPr>
          <w:rFonts w:ascii="黑体" w:eastAsia="黑体" w:hAnsi="黑体"/>
        </w:rPr>
        <w:t>C</w:t>
      </w:r>
      <w:r w:rsidRPr="005C35D0">
        <w:rPr>
          <w:rFonts w:ascii="黑体" w:eastAsia="黑体" w:hAnsi="黑体"/>
        </w:rPr>
        <w:t>.</w:t>
      </w:r>
      <w:r>
        <w:rPr>
          <w:rFonts w:ascii="黑体" w:eastAsia="黑体" w:hAnsi="黑体" w:hint="eastAsia"/>
        </w:rPr>
        <w:t>3.4</w:t>
      </w:r>
      <w:r>
        <w:rPr>
          <w:rFonts w:ascii="黑体" w:eastAsia="黑体" w:hAnsi="黑体"/>
        </w:rPr>
        <w:t xml:space="preserve"> </w:t>
      </w:r>
      <w:r w:rsidRPr="00AE1C60">
        <w:rPr>
          <w:rFonts w:ascii="宋体" w:hAnsi="宋体" w:hint="eastAsia"/>
        </w:rPr>
        <w:t>高纯氩气。</w:t>
      </w:r>
    </w:p>
    <w:p w:rsidR="004E7F08" w:rsidRDefault="004E7F08" w:rsidP="007E62B3">
      <w:pPr>
        <w:tabs>
          <w:tab w:val="left" w:pos="720"/>
          <w:tab w:val="left" w:pos="5400"/>
        </w:tabs>
        <w:spacing w:beforeLines="50" w:before="156" w:afterLines="50" w:after="156"/>
        <w:jc w:val="left"/>
        <w:rPr>
          <w:rFonts w:ascii="宋体" w:hAnsi="宋体"/>
        </w:rPr>
      </w:pPr>
      <w:r>
        <w:rPr>
          <w:rFonts w:ascii="黑体" w:eastAsia="黑体" w:hAnsi="黑体"/>
        </w:rPr>
        <w:t>C</w:t>
      </w:r>
      <w:r w:rsidR="009F6560" w:rsidRPr="003D4B75">
        <w:rPr>
          <w:rFonts w:ascii="黑体" w:eastAsia="黑体" w:hAnsi="黑体"/>
        </w:rPr>
        <w:t>.</w:t>
      </w:r>
      <w:r w:rsidR="0017631D">
        <w:rPr>
          <w:rFonts w:ascii="黑体" w:eastAsia="黑体" w:hAnsi="黑体" w:hint="eastAsia"/>
        </w:rPr>
        <w:t>4</w:t>
      </w:r>
      <w:r w:rsidR="009F6560">
        <w:rPr>
          <w:rFonts w:ascii="黑体" w:eastAsia="黑体" w:hAnsi="黑体"/>
        </w:rPr>
        <w:t xml:space="preserve"> </w:t>
      </w:r>
      <w:r w:rsidR="0017631D" w:rsidRPr="00AE1C60">
        <w:rPr>
          <w:rFonts w:ascii="黑体" w:eastAsia="黑体" w:hAnsi="黑体" w:hint="eastAsia"/>
        </w:rPr>
        <w:t>分析步骤</w:t>
      </w:r>
    </w:p>
    <w:p w:rsidR="00D67E68" w:rsidRPr="00D67E68" w:rsidRDefault="004E7F08" w:rsidP="00D67E68">
      <w:pPr>
        <w:tabs>
          <w:tab w:val="left" w:pos="720"/>
          <w:tab w:val="left" w:pos="5400"/>
        </w:tabs>
        <w:jc w:val="left"/>
        <w:rPr>
          <w:rFonts w:ascii="黑体" w:eastAsia="黑体" w:hAnsi="黑体"/>
        </w:rPr>
      </w:pPr>
      <w:r w:rsidRPr="00D67E68">
        <w:rPr>
          <w:rFonts w:ascii="黑体" w:eastAsia="黑体" w:hAnsi="黑体" w:hint="eastAsia"/>
        </w:rPr>
        <w:t>C</w:t>
      </w:r>
      <w:r w:rsidR="00D67E68" w:rsidRPr="00D67E68">
        <w:rPr>
          <w:rFonts w:ascii="黑体" w:eastAsia="黑体" w:hAnsi="黑体" w:hint="eastAsia"/>
        </w:rPr>
        <w:t>.</w:t>
      </w:r>
      <w:r w:rsidR="0017631D">
        <w:rPr>
          <w:rFonts w:ascii="黑体" w:eastAsia="黑体" w:hAnsi="黑体" w:hint="eastAsia"/>
        </w:rPr>
        <w:t>4.1</w:t>
      </w:r>
      <w:r w:rsidRPr="00D67E68">
        <w:rPr>
          <w:rFonts w:ascii="黑体" w:eastAsia="黑体" w:hAnsi="黑体"/>
        </w:rPr>
        <w:t xml:space="preserve"> </w:t>
      </w:r>
      <w:r w:rsidR="00D67E68" w:rsidRPr="00D67E68">
        <w:rPr>
          <w:rFonts w:ascii="黑体" w:eastAsia="黑体" w:hAnsi="黑体" w:hint="eastAsia"/>
        </w:rPr>
        <w:t>实验室样品的制备</w:t>
      </w:r>
    </w:p>
    <w:p w:rsidR="00D67E68" w:rsidRPr="00D67E68" w:rsidRDefault="00D67E68" w:rsidP="00D67E68">
      <w:pPr>
        <w:tabs>
          <w:tab w:val="left" w:pos="720"/>
          <w:tab w:val="left" w:pos="5400"/>
        </w:tabs>
        <w:ind w:firstLine="420"/>
        <w:jc w:val="left"/>
        <w:rPr>
          <w:rFonts w:ascii="宋体" w:hAnsi="宋体"/>
        </w:rPr>
      </w:pPr>
      <w:r w:rsidRPr="00D67E68">
        <w:rPr>
          <w:rFonts w:ascii="宋体" w:hAnsi="宋体" w:hint="eastAsia"/>
        </w:rPr>
        <w:t>按G</w:t>
      </w:r>
      <w:r w:rsidRPr="00D67E68">
        <w:rPr>
          <w:rFonts w:ascii="宋体" w:hAnsi="宋体"/>
        </w:rPr>
        <w:t xml:space="preserve">B/T </w:t>
      </w:r>
      <w:r w:rsidRPr="00D67E68">
        <w:rPr>
          <w:rFonts w:ascii="宋体" w:hAnsi="宋体" w:hint="eastAsia"/>
        </w:rPr>
        <w:t>8571</w:t>
      </w:r>
      <w:r w:rsidRPr="00D67E68">
        <w:rPr>
          <w:rFonts w:ascii="宋体" w:hAnsi="宋体"/>
        </w:rPr>
        <w:t xml:space="preserve"> </w:t>
      </w:r>
      <w:r w:rsidRPr="00D67E68">
        <w:rPr>
          <w:rFonts w:ascii="宋体" w:hAnsi="宋体" w:hint="eastAsia"/>
        </w:rPr>
        <w:t>规定制备实验室样品。</w:t>
      </w:r>
    </w:p>
    <w:p w:rsidR="004E7F08" w:rsidRDefault="00D67E68" w:rsidP="004E7F08">
      <w:pPr>
        <w:pStyle w:val="affe"/>
        <w:ind w:firstLineChars="0" w:firstLine="0"/>
        <w:rPr>
          <w:rFonts w:ascii="黑体" w:eastAsia="黑体" w:hAnsi="黑体"/>
        </w:rPr>
      </w:pPr>
      <w:r w:rsidRPr="00D67E68">
        <w:rPr>
          <w:rFonts w:ascii="黑体" w:eastAsia="黑体" w:hAnsi="黑体" w:hint="eastAsia"/>
        </w:rPr>
        <w:t>C.</w:t>
      </w:r>
      <w:r w:rsidR="0017631D">
        <w:rPr>
          <w:rFonts w:ascii="黑体" w:eastAsia="黑体" w:hAnsi="黑体" w:hint="eastAsia"/>
        </w:rPr>
        <w:t>4.2</w:t>
      </w:r>
      <w:r>
        <w:rPr>
          <w:rFonts w:ascii="黑体" w:eastAsia="黑体" w:hAnsi="黑体"/>
        </w:rPr>
        <w:t xml:space="preserve"> </w:t>
      </w:r>
      <w:r>
        <w:rPr>
          <w:rFonts w:ascii="黑体" w:eastAsia="黑体" w:hAnsi="黑体" w:hint="eastAsia"/>
        </w:rPr>
        <w:t>试样称量</w:t>
      </w:r>
    </w:p>
    <w:p w:rsidR="00D67E68" w:rsidRDefault="00F405B2" w:rsidP="00F405B2">
      <w:pPr>
        <w:pStyle w:val="affe"/>
        <w:ind w:firstLineChars="0" w:firstLine="420"/>
        <w:rPr>
          <w:rFonts w:hAnsi="宋体"/>
          <w:color w:val="000000"/>
          <w:szCs w:val="21"/>
        </w:rPr>
      </w:pPr>
      <w:r w:rsidRPr="006920F0">
        <w:rPr>
          <w:rFonts w:hAnsi="宋体" w:hint="eastAsia"/>
          <w:color w:val="000000"/>
        </w:rPr>
        <w:t>称取</w:t>
      </w:r>
      <w:r>
        <w:rPr>
          <w:rFonts w:hAnsi="宋体" w:hint="eastAsia"/>
          <w:color w:val="000000"/>
          <w:szCs w:val="21"/>
        </w:rPr>
        <w:t>试料 1</w:t>
      </w:r>
      <w:r>
        <w:rPr>
          <w:rFonts w:hAnsi="宋体"/>
          <w:color w:val="000000"/>
          <w:szCs w:val="21"/>
        </w:rPr>
        <w:t xml:space="preserve"> </w:t>
      </w:r>
      <w:r>
        <w:rPr>
          <w:rFonts w:hAnsi="宋体" w:hint="eastAsia"/>
          <w:color w:val="000000"/>
          <w:szCs w:val="21"/>
        </w:rPr>
        <w:t>g</w:t>
      </w:r>
      <w:r>
        <w:rPr>
          <w:rFonts w:ascii="等线" w:eastAsia="等线" w:hAnsi="等线" w:hint="eastAsia"/>
          <w:color w:val="000000"/>
          <w:szCs w:val="21"/>
        </w:rPr>
        <w:t>～</w:t>
      </w:r>
      <w:r>
        <w:rPr>
          <w:rFonts w:hAnsi="宋体" w:hint="eastAsia"/>
          <w:color w:val="000000"/>
          <w:szCs w:val="21"/>
        </w:rPr>
        <w:t>2</w:t>
      </w:r>
      <w:r>
        <w:rPr>
          <w:rFonts w:hAnsi="宋体"/>
          <w:color w:val="000000"/>
          <w:szCs w:val="21"/>
        </w:rPr>
        <w:t xml:space="preserve"> g</w:t>
      </w:r>
      <w:r>
        <w:rPr>
          <w:rFonts w:hAnsi="宋体" w:hint="eastAsia"/>
          <w:color w:val="000000"/>
          <w:szCs w:val="21"/>
        </w:rPr>
        <w:t>，精确至 0.000</w:t>
      </w:r>
      <w:r>
        <w:rPr>
          <w:rFonts w:hAnsi="宋体"/>
          <w:color w:val="000000"/>
          <w:szCs w:val="21"/>
        </w:rPr>
        <w:t xml:space="preserve"> </w:t>
      </w:r>
      <w:r>
        <w:rPr>
          <w:rFonts w:hAnsi="宋体" w:hint="eastAsia"/>
          <w:color w:val="000000"/>
          <w:szCs w:val="21"/>
        </w:rPr>
        <w:t>2</w:t>
      </w:r>
      <w:r>
        <w:rPr>
          <w:rFonts w:hAnsi="宋体"/>
          <w:color w:val="000000"/>
          <w:szCs w:val="21"/>
        </w:rPr>
        <w:t xml:space="preserve"> g</w:t>
      </w:r>
      <w:r>
        <w:rPr>
          <w:rFonts w:hAnsi="宋体" w:hint="eastAsia"/>
          <w:color w:val="000000"/>
          <w:szCs w:val="21"/>
        </w:rPr>
        <w:t>，称取</w:t>
      </w:r>
      <w:r w:rsidRPr="006920F0">
        <w:rPr>
          <w:rFonts w:hAnsi="宋体" w:hint="eastAsia"/>
          <w:color w:val="000000"/>
          <w:szCs w:val="21"/>
        </w:rPr>
        <w:t>两份试料</w:t>
      </w:r>
      <w:r>
        <w:rPr>
          <w:rFonts w:hAnsi="宋体" w:hint="eastAsia"/>
          <w:color w:val="000000"/>
          <w:szCs w:val="21"/>
        </w:rPr>
        <w:t>进行</w:t>
      </w:r>
      <w:r w:rsidRPr="006920F0">
        <w:rPr>
          <w:rFonts w:hAnsi="宋体" w:hint="eastAsia"/>
          <w:color w:val="000000"/>
          <w:szCs w:val="21"/>
        </w:rPr>
        <w:t>平行测定</w:t>
      </w:r>
      <w:r>
        <w:rPr>
          <w:rFonts w:hAnsi="宋体" w:hint="eastAsia"/>
          <w:color w:val="000000"/>
          <w:szCs w:val="21"/>
        </w:rPr>
        <w:t>。</w:t>
      </w:r>
    </w:p>
    <w:p w:rsidR="00F405B2" w:rsidRDefault="00F405B2" w:rsidP="00F405B2">
      <w:pPr>
        <w:pStyle w:val="affe"/>
        <w:ind w:firstLineChars="0" w:firstLine="0"/>
        <w:rPr>
          <w:rFonts w:ascii="黑体" w:eastAsia="黑体" w:hAnsi="黑体"/>
        </w:rPr>
      </w:pPr>
      <w:r w:rsidRPr="00F405B2">
        <w:rPr>
          <w:rFonts w:ascii="黑体" w:eastAsia="黑体" w:hAnsi="黑体"/>
          <w:color w:val="000000"/>
          <w:szCs w:val="21"/>
        </w:rPr>
        <w:t>C.</w:t>
      </w:r>
      <w:r w:rsidR="0017631D">
        <w:rPr>
          <w:rFonts w:ascii="黑体" w:eastAsia="黑体" w:hAnsi="黑体" w:hint="eastAsia"/>
          <w:color w:val="000000"/>
          <w:szCs w:val="21"/>
        </w:rPr>
        <w:t>4.3</w:t>
      </w:r>
      <w:r w:rsidR="00EA6E19">
        <w:rPr>
          <w:rFonts w:ascii="黑体" w:eastAsia="黑体" w:hAnsi="黑体" w:hint="eastAsia"/>
        </w:rPr>
        <w:t xml:space="preserve"> </w:t>
      </w:r>
      <w:r w:rsidR="00515811" w:rsidRPr="00515811">
        <w:rPr>
          <w:rFonts w:ascii="黑体" w:eastAsia="黑体" w:hAnsi="黑体" w:hint="eastAsia"/>
        </w:rPr>
        <w:t>有效钙、有效镁</w:t>
      </w:r>
      <w:r w:rsidR="00B320AE">
        <w:rPr>
          <w:rFonts w:ascii="黑体" w:eastAsia="黑体" w:hAnsi="黑体" w:hint="eastAsia"/>
        </w:rPr>
        <w:t>的</w:t>
      </w:r>
      <w:r w:rsidRPr="00F405B2">
        <w:rPr>
          <w:rFonts w:ascii="黑体" w:eastAsia="黑体" w:hAnsi="黑体" w:hint="eastAsia"/>
        </w:rPr>
        <w:t>提取</w:t>
      </w:r>
    </w:p>
    <w:p w:rsidR="00D110D0" w:rsidRPr="008D2246" w:rsidRDefault="00F405B2" w:rsidP="00F405B2">
      <w:pPr>
        <w:pStyle w:val="affe"/>
        <w:ind w:firstLineChars="0" w:firstLine="0"/>
        <w:rPr>
          <w:rFonts w:hAnsi="宋体"/>
          <w:color w:val="000000"/>
          <w:szCs w:val="21"/>
        </w:rPr>
      </w:pPr>
      <w:r w:rsidRPr="00F405B2">
        <w:rPr>
          <w:rFonts w:ascii="黑体" w:eastAsia="黑体" w:hAnsi="黑体"/>
          <w:color w:val="000000"/>
          <w:szCs w:val="21"/>
        </w:rPr>
        <w:t>C.</w:t>
      </w:r>
      <w:r w:rsidR="0017631D">
        <w:rPr>
          <w:rFonts w:ascii="黑体" w:eastAsia="黑体" w:hAnsi="黑体" w:hint="eastAsia"/>
          <w:color w:val="000000"/>
          <w:szCs w:val="21"/>
        </w:rPr>
        <w:t>4.3</w:t>
      </w:r>
      <w:r>
        <w:rPr>
          <w:rFonts w:ascii="黑体" w:eastAsia="黑体" w:hAnsi="黑体" w:hint="eastAsia"/>
          <w:color w:val="000000"/>
          <w:szCs w:val="21"/>
        </w:rPr>
        <w:t>.1</w:t>
      </w:r>
      <w:r>
        <w:rPr>
          <w:rFonts w:ascii="黑体" w:eastAsia="黑体" w:hAnsi="黑体"/>
          <w:color w:val="000000"/>
          <w:szCs w:val="21"/>
        </w:rPr>
        <w:t xml:space="preserve"> </w:t>
      </w:r>
      <w:r w:rsidR="00D110D0" w:rsidRPr="00D110D0">
        <w:rPr>
          <w:rFonts w:hAnsi="宋体" w:hint="eastAsia"/>
          <w:color w:val="000000"/>
          <w:szCs w:val="21"/>
        </w:rPr>
        <w:t>提取方法</w:t>
      </w:r>
      <w:r w:rsidR="00D110D0">
        <w:rPr>
          <w:rFonts w:hAnsi="宋体" w:hint="eastAsia"/>
          <w:color w:val="000000"/>
          <w:szCs w:val="21"/>
        </w:rPr>
        <w:t>一</w:t>
      </w:r>
      <w:r w:rsidR="00D110D0" w:rsidRPr="00D110D0">
        <w:rPr>
          <w:rFonts w:hAnsi="宋体" w:hint="eastAsia"/>
          <w:color w:val="000000"/>
          <w:szCs w:val="21"/>
        </w:rPr>
        <w:t>(柠檬酸</w:t>
      </w:r>
      <w:r w:rsidR="00D110D0">
        <w:rPr>
          <w:rFonts w:hAnsi="宋体" w:hint="eastAsia"/>
          <w:color w:val="000000"/>
          <w:szCs w:val="21"/>
        </w:rPr>
        <w:t>恒温振荡</w:t>
      </w:r>
      <w:r w:rsidR="00D110D0" w:rsidRPr="00D110D0">
        <w:rPr>
          <w:rFonts w:hAnsi="宋体" w:hint="eastAsia"/>
          <w:color w:val="000000"/>
          <w:szCs w:val="21"/>
        </w:rPr>
        <w:t>提取</w:t>
      </w:r>
      <w:r w:rsidR="00D110D0" w:rsidRPr="00D110D0">
        <w:rPr>
          <w:rFonts w:hAnsi="宋体"/>
          <w:color w:val="000000"/>
          <w:szCs w:val="21"/>
        </w:rPr>
        <w:t>)</w:t>
      </w:r>
      <w:r w:rsidR="00D110D0" w:rsidRPr="00D110D0">
        <w:rPr>
          <w:rFonts w:hAnsi="宋体" w:hint="eastAsia"/>
          <w:color w:val="000000"/>
          <w:szCs w:val="21"/>
        </w:rPr>
        <w:t xml:space="preserve">：按 </w:t>
      </w:r>
      <w:r w:rsidR="00D110D0" w:rsidRPr="00D110D0">
        <w:rPr>
          <w:rFonts w:hAnsi="宋体" w:hint="eastAsia"/>
        </w:rPr>
        <w:t>C.</w:t>
      </w:r>
      <w:r w:rsidR="0017631D">
        <w:rPr>
          <w:rFonts w:hAnsi="宋体" w:hint="eastAsia"/>
        </w:rPr>
        <w:t>4.2</w:t>
      </w:r>
      <w:r w:rsidR="00D110D0" w:rsidRPr="00D110D0">
        <w:rPr>
          <w:rFonts w:hAnsi="宋体"/>
        </w:rPr>
        <w:t xml:space="preserve"> </w:t>
      </w:r>
      <w:r w:rsidR="00D110D0" w:rsidRPr="00D110D0">
        <w:rPr>
          <w:rFonts w:hAnsi="宋体" w:hint="eastAsia"/>
        </w:rPr>
        <w:t>要求，称取试料置于</w:t>
      </w:r>
      <w:r w:rsidR="008D2246">
        <w:rPr>
          <w:rFonts w:hAnsi="宋体" w:hint="eastAsia"/>
        </w:rPr>
        <w:t xml:space="preserve"> </w:t>
      </w:r>
      <w:r w:rsidR="00D110D0" w:rsidRPr="00D110D0">
        <w:rPr>
          <w:rFonts w:hAnsi="宋体" w:hint="eastAsia"/>
        </w:rPr>
        <w:t>250 mL容量瓶中，</w:t>
      </w:r>
      <w:r w:rsidR="00D110D0">
        <w:rPr>
          <w:rFonts w:hAnsi="宋体" w:hint="eastAsia"/>
        </w:rPr>
        <w:t>加入150</w:t>
      </w:r>
      <w:r w:rsidR="00D110D0">
        <w:rPr>
          <w:rFonts w:hint="eastAsia"/>
        </w:rPr>
        <w:t xml:space="preserve"> mL柠檬酸溶液(</w:t>
      </w:r>
      <w:r w:rsidR="00D110D0" w:rsidRPr="0017631D">
        <w:rPr>
          <w:rFonts w:hAnsi="宋体" w:hint="eastAsia"/>
        </w:rPr>
        <w:t>C</w:t>
      </w:r>
      <w:r w:rsidR="00D110D0" w:rsidRPr="0017631D">
        <w:rPr>
          <w:rFonts w:hAnsi="宋体"/>
        </w:rPr>
        <w:t>.</w:t>
      </w:r>
      <w:r w:rsidR="0017631D" w:rsidRPr="0017631D">
        <w:rPr>
          <w:rFonts w:hAnsi="宋体" w:hint="eastAsia"/>
        </w:rPr>
        <w:t>3.1</w:t>
      </w:r>
      <w:r w:rsidR="00D110D0">
        <w:t>),</w:t>
      </w:r>
      <w:r w:rsidR="00D110D0">
        <w:rPr>
          <w:rFonts w:hint="eastAsia"/>
        </w:rPr>
        <w:t xml:space="preserve">摇动使试样分散均匀，塞紧瓶塞，置于 </w:t>
      </w:r>
      <w:r w:rsidR="00D110D0">
        <w:rPr>
          <w:rFonts w:hAnsi="宋体" w:hint="eastAsia"/>
        </w:rPr>
        <w:t>30</w:t>
      </w:r>
      <w:r w:rsidR="00D110D0">
        <w:rPr>
          <w:rFonts w:hAnsi="宋体"/>
        </w:rPr>
        <w:t>℃± 2℃</w:t>
      </w:r>
      <w:r w:rsidR="00D110D0" w:rsidRPr="00F405B2">
        <w:rPr>
          <w:rFonts w:hAnsi="宋体" w:hint="eastAsia"/>
        </w:rPr>
        <w:t>恒温水浴振荡器</w:t>
      </w:r>
      <w:r w:rsidR="00D110D0">
        <w:rPr>
          <w:rFonts w:hAnsi="宋体" w:hint="eastAsia"/>
        </w:rPr>
        <w:t>，恒温</w:t>
      </w:r>
      <w:r w:rsidR="00D110D0" w:rsidRPr="00F405B2">
        <w:rPr>
          <w:rFonts w:hAnsi="宋体" w:hint="eastAsia"/>
        </w:rPr>
        <w:t>振荡</w:t>
      </w:r>
      <w:r w:rsidR="00D110D0">
        <w:rPr>
          <w:rFonts w:hAnsi="宋体" w:hint="eastAsia"/>
        </w:rPr>
        <w:t>提取1</w:t>
      </w:r>
      <w:r w:rsidR="00D110D0">
        <w:rPr>
          <w:rFonts w:hAnsi="宋体"/>
        </w:rPr>
        <w:t xml:space="preserve"> h,</w:t>
      </w:r>
      <w:r w:rsidR="00D110D0">
        <w:rPr>
          <w:rFonts w:hAnsi="宋体" w:hint="eastAsia"/>
        </w:rPr>
        <w:t>取</w:t>
      </w:r>
      <w:r w:rsidR="008D2246">
        <w:rPr>
          <w:rFonts w:hAnsi="宋体" w:hint="eastAsia"/>
        </w:rPr>
        <w:t>出</w:t>
      </w:r>
      <w:r w:rsidR="00D110D0">
        <w:rPr>
          <w:rFonts w:hAnsi="宋体" w:hint="eastAsia"/>
        </w:rPr>
        <w:t>，冷却至室温，用水稀释至刻度，混匀，干过滤，弃去最初部分滤液，即得溶液D</w:t>
      </w:r>
      <w:r w:rsidR="00D110D0">
        <w:rPr>
          <w:rFonts w:hAnsi="宋体"/>
        </w:rPr>
        <w:t>,</w:t>
      </w:r>
      <w:r w:rsidR="00D110D0">
        <w:rPr>
          <w:rFonts w:hAnsi="宋体" w:hint="eastAsia"/>
        </w:rPr>
        <w:t>供测</w:t>
      </w:r>
      <w:r w:rsidR="00D110D0" w:rsidRPr="008D2246">
        <w:rPr>
          <w:rFonts w:hAnsi="宋体" w:hint="eastAsia"/>
        </w:rPr>
        <w:t>定</w:t>
      </w:r>
      <w:r w:rsidR="008D2246" w:rsidRPr="008D2246">
        <w:rPr>
          <w:rFonts w:hAnsi="宋体" w:hint="eastAsia"/>
        </w:rPr>
        <w:t>有效钙、有效镁用。</w:t>
      </w:r>
    </w:p>
    <w:p w:rsidR="008D2246" w:rsidRPr="008D2246" w:rsidRDefault="00D110D0" w:rsidP="008D2246">
      <w:pPr>
        <w:pStyle w:val="affe"/>
        <w:ind w:firstLineChars="0" w:firstLine="0"/>
        <w:rPr>
          <w:rFonts w:hAnsi="宋体"/>
          <w:color w:val="000000"/>
          <w:szCs w:val="21"/>
        </w:rPr>
      </w:pPr>
      <w:r w:rsidRPr="00F405B2">
        <w:rPr>
          <w:rFonts w:ascii="黑体" w:eastAsia="黑体" w:hAnsi="黑体"/>
          <w:color w:val="000000"/>
          <w:szCs w:val="21"/>
        </w:rPr>
        <w:t>C.</w:t>
      </w:r>
      <w:r w:rsidR="0017631D">
        <w:rPr>
          <w:rFonts w:ascii="黑体" w:eastAsia="黑体" w:hAnsi="黑体" w:hint="eastAsia"/>
          <w:color w:val="000000"/>
          <w:szCs w:val="21"/>
        </w:rPr>
        <w:t>4.3</w:t>
      </w:r>
      <w:r>
        <w:rPr>
          <w:rFonts w:ascii="黑体" w:eastAsia="黑体" w:hAnsi="黑体" w:hint="eastAsia"/>
          <w:color w:val="000000"/>
          <w:szCs w:val="21"/>
        </w:rPr>
        <w:t>.</w:t>
      </w:r>
      <w:r>
        <w:rPr>
          <w:rFonts w:ascii="黑体" w:eastAsia="黑体" w:hAnsi="黑体"/>
          <w:color w:val="000000"/>
          <w:szCs w:val="21"/>
        </w:rPr>
        <w:t xml:space="preserve">2 </w:t>
      </w:r>
      <w:r w:rsidR="00F405B2" w:rsidRPr="00D110D0">
        <w:rPr>
          <w:rFonts w:hAnsi="宋体" w:hint="eastAsia"/>
          <w:color w:val="000000"/>
          <w:szCs w:val="21"/>
        </w:rPr>
        <w:t>提取方法</w:t>
      </w:r>
      <w:r>
        <w:rPr>
          <w:rFonts w:hAnsi="宋体" w:hint="eastAsia"/>
          <w:color w:val="000000"/>
          <w:szCs w:val="21"/>
        </w:rPr>
        <w:t>二</w:t>
      </w:r>
      <w:r w:rsidR="00F405B2" w:rsidRPr="00D110D0">
        <w:rPr>
          <w:rFonts w:hAnsi="宋体" w:hint="eastAsia"/>
          <w:color w:val="000000"/>
          <w:szCs w:val="21"/>
        </w:rPr>
        <w:t>(</w:t>
      </w:r>
      <w:r w:rsidRPr="00D110D0">
        <w:rPr>
          <w:rFonts w:hAnsi="宋体" w:hint="eastAsia"/>
          <w:color w:val="000000"/>
          <w:szCs w:val="21"/>
        </w:rPr>
        <w:t>柠檬酸超声提取</w:t>
      </w:r>
      <w:r w:rsidR="00F405B2" w:rsidRPr="00D110D0">
        <w:rPr>
          <w:rFonts w:hAnsi="宋体"/>
          <w:color w:val="000000"/>
          <w:szCs w:val="21"/>
        </w:rPr>
        <w:t>)</w:t>
      </w:r>
      <w:r w:rsidRPr="00D110D0">
        <w:rPr>
          <w:rFonts w:hAnsi="宋体" w:hint="eastAsia"/>
          <w:color w:val="000000"/>
          <w:szCs w:val="21"/>
        </w:rPr>
        <w:t xml:space="preserve">：按 </w:t>
      </w:r>
      <w:r w:rsidRPr="00D110D0">
        <w:rPr>
          <w:rFonts w:hAnsi="宋体" w:hint="eastAsia"/>
        </w:rPr>
        <w:t>C.</w:t>
      </w:r>
      <w:r w:rsidR="00677710">
        <w:rPr>
          <w:rFonts w:hAnsi="宋体"/>
        </w:rPr>
        <w:t>4.2</w:t>
      </w:r>
      <w:r w:rsidRPr="00D110D0">
        <w:rPr>
          <w:rFonts w:hAnsi="宋体"/>
        </w:rPr>
        <w:t xml:space="preserve"> </w:t>
      </w:r>
      <w:r w:rsidRPr="00D110D0">
        <w:rPr>
          <w:rFonts w:hAnsi="宋体" w:hint="eastAsia"/>
        </w:rPr>
        <w:t>要求，称取试料置于</w:t>
      </w:r>
      <w:r w:rsidR="008D2246">
        <w:rPr>
          <w:rFonts w:hAnsi="宋体" w:hint="eastAsia"/>
        </w:rPr>
        <w:t xml:space="preserve"> </w:t>
      </w:r>
      <w:r w:rsidRPr="00D110D0">
        <w:rPr>
          <w:rFonts w:hAnsi="宋体" w:hint="eastAsia"/>
        </w:rPr>
        <w:t>250 mL容量瓶中，</w:t>
      </w:r>
      <w:r>
        <w:rPr>
          <w:rFonts w:hAnsi="宋体" w:hint="eastAsia"/>
        </w:rPr>
        <w:t>加入150</w:t>
      </w:r>
      <w:r>
        <w:rPr>
          <w:rFonts w:hint="eastAsia"/>
        </w:rPr>
        <w:t xml:space="preserve"> mL柠檬酸溶液(</w:t>
      </w:r>
      <w:r w:rsidR="0017631D" w:rsidRPr="0017631D">
        <w:rPr>
          <w:rFonts w:hAnsi="宋体" w:hint="eastAsia"/>
        </w:rPr>
        <w:t>C</w:t>
      </w:r>
      <w:r w:rsidR="0017631D" w:rsidRPr="0017631D">
        <w:rPr>
          <w:rFonts w:hAnsi="宋体"/>
        </w:rPr>
        <w:t>.</w:t>
      </w:r>
      <w:r w:rsidR="0017631D" w:rsidRPr="0017631D">
        <w:rPr>
          <w:rFonts w:hAnsi="宋体" w:hint="eastAsia"/>
        </w:rPr>
        <w:t>3.1</w:t>
      </w:r>
      <w:r>
        <w:t>),</w:t>
      </w:r>
      <w:r>
        <w:rPr>
          <w:rFonts w:hint="eastAsia"/>
        </w:rPr>
        <w:t>摇动使试样分散均匀，塞紧瓶塞，置于</w:t>
      </w:r>
      <w:r w:rsidR="008D2246">
        <w:rPr>
          <w:rFonts w:hint="eastAsia"/>
        </w:rPr>
        <w:t xml:space="preserve"> </w:t>
      </w:r>
      <w:r w:rsidR="008D2246">
        <w:rPr>
          <w:rFonts w:hAnsi="宋体" w:hint="eastAsia"/>
        </w:rPr>
        <w:t>30</w:t>
      </w:r>
      <w:r w:rsidR="008D2246">
        <w:rPr>
          <w:rFonts w:hAnsi="宋体"/>
        </w:rPr>
        <w:t xml:space="preserve"> ℃± 2 ℃</w:t>
      </w:r>
      <w:r>
        <w:rPr>
          <w:rFonts w:hAnsi="宋体" w:hint="eastAsia"/>
        </w:rPr>
        <w:t>超声波清洗仪中恒温超声提取10</w:t>
      </w:r>
      <w:r>
        <w:rPr>
          <w:rFonts w:hAnsi="宋体"/>
        </w:rPr>
        <w:t xml:space="preserve"> min,</w:t>
      </w:r>
      <w:r w:rsidR="008D2246" w:rsidRPr="008D2246">
        <w:rPr>
          <w:rFonts w:hAnsi="宋体" w:hint="eastAsia"/>
        </w:rPr>
        <w:t xml:space="preserve"> </w:t>
      </w:r>
      <w:r w:rsidR="008D2246">
        <w:rPr>
          <w:rFonts w:hAnsi="宋体" w:hint="eastAsia"/>
        </w:rPr>
        <w:t>取出，冷却至室温，用水稀释至刻度，混匀，干过滤，弃去最初部分滤液，即得溶液</w:t>
      </w:r>
      <w:r w:rsidR="008D2246">
        <w:rPr>
          <w:rFonts w:hAnsi="宋体"/>
        </w:rPr>
        <w:t>E,</w:t>
      </w:r>
      <w:r w:rsidR="008D2246">
        <w:rPr>
          <w:rFonts w:hAnsi="宋体" w:hint="eastAsia"/>
        </w:rPr>
        <w:t>供测</w:t>
      </w:r>
      <w:r w:rsidR="008D2246" w:rsidRPr="008D2246">
        <w:rPr>
          <w:rFonts w:hAnsi="宋体" w:hint="eastAsia"/>
        </w:rPr>
        <w:t>定有效钙、有效镁用。</w:t>
      </w:r>
    </w:p>
    <w:p w:rsidR="003167D3" w:rsidRPr="00D1720E" w:rsidRDefault="00AE1C60" w:rsidP="003167D3">
      <w:pPr>
        <w:tabs>
          <w:tab w:val="left" w:pos="720"/>
          <w:tab w:val="left" w:pos="5400"/>
        </w:tabs>
        <w:jc w:val="left"/>
        <w:rPr>
          <w:rFonts w:ascii="黑体" w:eastAsia="黑体" w:hAnsi="黑体"/>
        </w:rPr>
      </w:pPr>
      <w:r w:rsidRPr="00D1720E">
        <w:rPr>
          <w:rFonts w:ascii="黑体" w:eastAsia="黑体" w:hAnsi="黑体"/>
        </w:rPr>
        <w:t>C.</w:t>
      </w:r>
      <w:r w:rsidR="0017631D">
        <w:rPr>
          <w:rFonts w:ascii="黑体" w:eastAsia="黑体" w:hAnsi="黑体" w:hint="eastAsia"/>
        </w:rPr>
        <w:t>4.4</w:t>
      </w:r>
      <w:r w:rsidRPr="00D1720E">
        <w:rPr>
          <w:rFonts w:ascii="黑体" w:eastAsia="黑体" w:hAnsi="黑体"/>
        </w:rPr>
        <w:t xml:space="preserve"> </w:t>
      </w:r>
      <w:r w:rsidR="003167D3" w:rsidRPr="00D1720E">
        <w:rPr>
          <w:rFonts w:ascii="黑体" w:eastAsia="黑体" w:hAnsi="黑体" w:hint="eastAsia"/>
        </w:rPr>
        <w:t>工作曲线的绘制</w:t>
      </w:r>
    </w:p>
    <w:p w:rsidR="003167D3" w:rsidRDefault="003167D3" w:rsidP="003167D3">
      <w:pPr>
        <w:tabs>
          <w:tab w:val="left" w:pos="720"/>
          <w:tab w:val="left" w:pos="5400"/>
        </w:tabs>
        <w:jc w:val="left"/>
      </w:pPr>
      <w:r>
        <w:rPr>
          <w:rFonts w:hint="eastAsia"/>
        </w:rPr>
        <w:t xml:space="preserve"> </w:t>
      </w:r>
      <w:r>
        <w:t xml:space="preserve">   </w:t>
      </w:r>
      <w:r>
        <w:rPr>
          <w:rFonts w:hint="eastAsia"/>
        </w:rPr>
        <w:t>分别吸取钙、镁标准溶</w:t>
      </w:r>
      <w:r w:rsidRPr="003167D3">
        <w:rPr>
          <w:rFonts w:ascii="宋体" w:hAnsi="宋体" w:hint="eastAsia"/>
        </w:rPr>
        <w:t>液(</w:t>
      </w:r>
      <w:r w:rsidRPr="003167D3">
        <w:rPr>
          <w:rFonts w:ascii="宋体" w:hAnsi="宋体"/>
        </w:rPr>
        <w:t>C.</w:t>
      </w:r>
      <w:r w:rsidRPr="003167D3">
        <w:rPr>
          <w:rFonts w:ascii="宋体" w:hAnsi="宋体" w:hint="eastAsia"/>
        </w:rPr>
        <w:t>3.</w:t>
      </w:r>
      <w:r w:rsidRPr="003167D3">
        <w:rPr>
          <w:rFonts w:ascii="宋体" w:hAnsi="宋体"/>
        </w:rPr>
        <w:t>2)(C.</w:t>
      </w:r>
      <w:r w:rsidR="0017631D">
        <w:rPr>
          <w:rFonts w:ascii="宋体" w:hAnsi="宋体" w:hint="eastAsia"/>
        </w:rPr>
        <w:t>3.3</w:t>
      </w:r>
      <w:r w:rsidRPr="003167D3">
        <w:rPr>
          <w:rFonts w:ascii="宋体" w:hAnsi="宋体"/>
        </w:rPr>
        <w:t>)</w:t>
      </w:r>
      <w:r>
        <w:rPr>
          <w:rFonts w:hint="eastAsia"/>
        </w:rPr>
        <w:t xml:space="preserve"> 0</w:t>
      </w:r>
      <w:r>
        <w:t xml:space="preserve"> </w:t>
      </w:r>
      <w:r>
        <w:rPr>
          <w:rFonts w:hint="eastAsia"/>
        </w:rPr>
        <w:t>m</w:t>
      </w:r>
      <w:r>
        <w:t>L</w:t>
      </w:r>
      <w:r>
        <w:rPr>
          <w:rFonts w:hint="eastAsia"/>
        </w:rPr>
        <w:t>、</w:t>
      </w:r>
      <w:r>
        <w:rPr>
          <w:rFonts w:hint="eastAsia"/>
        </w:rPr>
        <w:t>0.50</w:t>
      </w:r>
      <w:r>
        <w:t xml:space="preserve"> </w:t>
      </w:r>
      <w:r>
        <w:rPr>
          <w:rFonts w:hint="eastAsia"/>
        </w:rPr>
        <w:t>m</w:t>
      </w:r>
      <w:r>
        <w:t>L</w:t>
      </w:r>
      <w:r>
        <w:rPr>
          <w:rFonts w:hint="eastAsia"/>
        </w:rPr>
        <w:t>、</w:t>
      </w:r>
      <w:r>
        <w:rPr>
          <w:rFonts w:hint="eastAsia"/>
        </w:rPr>
        <w:t>1.00</w:t>
      </w:r>
      <w:r>
        <w:t xml:space="preserve"> </w:t>
      </w:r>
      <w:r>
        <w:rPr>
          <w:rFonts w:hint="eastAsia"/>
        </w:rPr>
        <w:t>m</w:t>
      </w:r>
      <w:r>
        <w:t>L</w:t>
      </w:r>
      <w:r>
        <w:rPr>
          <w:rFonts w:hint="eastAsia"/>
        </w:rPr>
        <w:t>、</w:t>
      </w:r>
      <w:r>
        <w:rPr>
          <w:rFonts w:hint="eastAsia"/>
        </w:rPr>
        <w:t>4.00</w:t>
      </w:r>
      <w:r>
        <w:t xml:space="preserve"> </w:t>
      </w:r>
      <w:r>
        <w:rPr>
          <w:rFonts w:hint="eastAsia"/>
        </w:rPr>
        <w:t>m</w:t>
      </w:r>
      <w:r>
        <w:t>L</w:t>
      </w:r>
      <w:r>
        <w:rPr>
          <w:rFonts w:hint="eastAsia"/>
        </w:rPr>
        <w:t>、</w:t>
      </w:r>
      <w:r>
        <w:rPr>
          <w:rFonts w:hint="eastAsia"/>
        </w:rPr>
        <w:t>8.00</w:t>
      </w:r>
      <w:r>
        <w:t xml:space="preserve"> </w:t>
      </w:r>
      <w:r>
        <w:rPr>
          <w:rFonts w:hint="eastAsia"/>
        </w:rPr>
        <w:t>m</w:t>
      </w:r>
      <w:r>
        <w:t>L</w:t>
      </w:r>
      <w:r>
        <w:rPr>
          <w:rFonts w:hint="eastAsia"/>
        </w:rPr>
        <w:t>、</w:t>
      </w:r>
      <w:r>
        <w:rPr>
          <w:rFonts w:hint="eastAsia"/>
        </w:rPr>
        <w:t>10.00</w:t>
      </w:r>
      <w:r>
        <w:t xml:space="preserve"> </w:t>
      </w:r>
      <w:r>
        <w:rPr>
          <w:rFonts w:hint="eastAsia"/>
        </w:rPr>
        <w:t>m</w:t>
      </w:r>
      <w:r>
        <w:t>L</w:t>
      </w:r>
      <w:r>
        <w:rPr>
          <w:rFonts w:hint="eastAsia"/>
        </w:rPr>
        <w:t>于六个</w:t>
      </w:r>
      <w:r>
        <w:rPr>
          <w:rFonts w:hint="eastAsia"/>
        </w:rPr>
        <w:t xml:space="preserve"> 100</w:t>
      </w:r>
      <w:r>
        <w:t xml:space="preserve"> </w:t>
      </w:r>
      <w:r>
        <w:rPr>
          <w:rFonts w:hint="eastAsia"/>
        </w:rPr>
        <w:t>m</w:t>
      </w:r>
      <w:r>
        <w:t>L</w:t>
      </w:r>
      <w:r>
        <w:rPr>
          <w:rFonts w:hint="eastAsia"/>
        </w:rPr>
        <w:t>容量瓶中，用水稀释至刻度，混匀。此标准系列钙、镁的质量浓度分别为</w:t>
      </w:r>
      <w:r>
        <w:rPr>
          <w:rFonts w:hint="eastAsia"/>
        </w:rPr>
        <w:t xml:space="preserve"> 0</w:t>
      </w:r>
      <w:r>
        <w:rPr>
          <w:rFonts w:hint="eastAsia"/>
        </w:rPr>
        <w:t>μ</w:t>
      </w:r>
      <w:r>
        <w:rPr>
          <w:rFonts w:hint="eastAsia"/>
        </w:rPr>
        <w:t>g/m</w:t>
      </w:r>
      <w:r>
        <w:t>L</w:t>
      </w:r>
      <w:r>
        <w:rPr>
          <w:rFonts w:hint="eastAsia"/>
        </w:rPr>
        <w:t>、</w:t>
      </w:r>
      <w:r>
        <w:rPr>
          <w:rFonts w:hint="eastAsia"/>
        </w:rPr>
        <w:t>5.0</w:t>
      </w:r>
      <w:r>
        <w:rPr>
          <w:rFonts w:hint="eastAsia"/>
        </w:rPr>
        <w:t>μ</w:t>
      </w:r>
      <w:r>
        <w:rPr>
          <w:rFonts w:hint="eastAsia"/>
        </w:rPr>
        <w:t>g/</w:t>
      </w:r>
      <w:r w:rsidRPr="003167D3">
        <w:rPr>
          <w:rFonts w:hint="eastAsia"/>
        </w:rPr>
        <w:t xml:space="preserve"> </w:t>
      </w:r>
      <w:r>
        <w:rPr>
          <w:rFonts w:hint="eastAsia"/>
        </w:rPr>
        <w:t>m</w:t>
      </w:r>
      <w:r>
        <w:t>L</w:t>
      </w:r>
      <w:r>
        <w:rPr>
          <w:rFonts w:hint="eastAsia"/>
        </w:rPr>
        <w:t>、</w:t>
      </w:r>
      <w:r>
        <w:rPr>
          <w:rFonts w:hint="eastAsia"/>
        </w:rPr>
        <w:t>10.0</w:t>
      </w:r>
      <w:r>
        <w:rPr>
          <w:rFonts w:hint="eastAsia"/>
        </w:rPr>
        <w:t>μ</w:t>
      </w:r>
      <w:r>
        <w:rPr>
          <w:rFonts w:hint="eastAsia"/>
        </w:rPr>
        <w:t>g/</w:t>
      </w:r>
      <w:r w:rsidRPr="003167D3">
        <w:rPr>
          <w:rFonts w:hint="eastAsia"/>
        </w:rPr>
        <w:t xml:space="preserve"> </w:t>
      </w:r>
      <w:r>
        <w:rPr>
          <w:rFonts w:hint="eastAsia"/>
        </w:rPr>
        <w:t>m</w:t>
      </w:r>
      <w:r>
        <w:t>L</w:t>
      </w:r>
      <w:r>
        <w:rPr>
          <w:rFonts w:hint="eastAsia"/>
        </w:rPr>
        <w:t>、</w:t>
      </w:r>
      <w:r>
        <w:rPr>
          <w:rFonts w:hint="eastAsia"/>
        </w:rPr>
        <w:t xml:space="preserve"> 40.0</w:t>
      </w:r>
      <w:r>
        <w:rPr>
          <w:rFonts w:hint="eastAsia"/>
        </w:rPr>
        <w:t>μ</w:t>
      </w:r>
      <w:r>
        <w:rPr>
          <w:rFonts w:hint="eastAsia"/>
        </w:rPr>
        <w:t>g/m</w:t>
      </w:r>
      <w:r>
        <w:t>L</w:t>
      </w:r>
      <w:r>
        <w:rPr>
          <w:rFonts w:hint="eastAsia"/>
        </w:rPr>
        <w:t>、</w:t>
      </w:r>
      <w:r>
        <w:rPr>
          <w:rFonts w:hint="eastAsia"/>
        </w:rPr>
        <w:t>80.0</w:t>
      </w:r>
      <w:r>
        <w:rPr>
          <w:rFonts w:hint="eastAsia"/>
        </w:rPr>
        <w:t>μ</w:t>
      </w:r>
      <w:r>
        <w:rPr>
          <w:rFonts w:hint="eastAsia"/>
        </w:rPr>
        <w:t>g/</w:t>
      </w:r>
      <w:r w:rsidR="00D1720E">
        <w:rPr>
          <w:rFonts w:hint="eastAsia"/>
        </w:rPr>
        <w:t>m</w:t>
      </w:r>
      <w:r w:rsidR="00D1720E">
        <w:t>L</w:t>
      </w:r>
      <w:r>
        <w:rPr>
          <w:rFonts w:hint="eastAsia"/>
        </w:rPr>
        <w:t>、</w:t>
      </w:r>
      <w:r>
        <w:rPr>
          <w:rFonts w:hint="eastAsia"/>
        </w:rPr>
        <w:t>100.0</w:t>
      </w:r>
      <w:r>
        <w:rPr>
          <w:rFonts w:hint="eastAsia"/>
        </w:rPr>
        <w:t>μ</w:t>
      </w:r>
      <w:r>
        <w:rPr>
          <w:rFonts w:hint="eastAsia"/>
        </w:rPr>
        <w:t>g/</w:t>
      </w:r>
      <w:r w:rsidR="00D1720E">
        <w:rPr>
          <w:rFonts w:hint="eastAsia"/>
        </w:rPr>
        <w:t>m</w:t>
      </w:r>
      <w:r w:rsidR="00D1720E">
        <w:t>L</w:t>
      </w:r>
      <w:r>
        <w:rPr>
          <w:rFonts w:hint="eastAsia"/>
        </w:rPr>
        <w:t>。</w:t>
      </w:r>
    </w:p>
    <w:p w:rsidR="00D1720E" w:rsidRDefault="00515811" w:rsidP="00D1720E">
      <w:pPr>
        <w:tabs>
          <w:tab w:val="left" w:pos="720"/>
          <w:tab w:val="left" w:pos="5400"/>
        </w:tabs>
        <w:ind w:firstLine="420"/>
        <w:jc w:val="left"/>
      </w:pPr>
      <w:r>
        <w:rPr>
          <w:rFonts w:hint="eastAsia"/>
        </w:rPr>
        <w:t>测定前</w:t>
      </w:r>
      <w:r w:rsidR="00D1720E">
        <w:rPr>
          <w:rFonts w:hint="eastAsia"/>
        </w:rPr>
        <w:t>，</w:t>
      </w:r>
      <w:r>
        <w:rPr>
          <w:rFonts w:hint="eastAsia"/>
        </w:rPr>
        <w:t>根据待测元素性质和仪器性能，进行氩气流量、观测高度、视频发生器功率、积分时间等</w:t>
      </w:r>
      <w:r>
        <w:rPr>
          <w:rFonts w:hint="eastAsia"/>
        </w:rPr>
        <w:lastRenderedPageBreak/>
        <w:t>测量条件优化。然后，用等离子体发射光谱仪在波长</w:t>
      </w:r>
      <w:r>
        <w:rPr>
          <w:rFonts w:hint="eastAsia"/>
        </w:rPr>
        <w:t>(</w:t>
      </w:r>
      <w:r>
        <w:rPr>
          <w:rFonts w:hint="eastAsia"/>
        </w:rPr>
        <w:t>钙：</w:t>
      </w:r>
      <w:r>
        <w:rPr>
          <w:rFonts w:hint="eastAsia"/>
        </w:rPr>
        <w:t>317.933nm</w:t>
      </w:r>
      <w:r>
        <w:rPr>
          <w:rFonts w:hint="eastAsia"/>
        </w:rPr>
        <w:t>；镁：</w:t>
      </w:r>
      <w:r>
        <w:rPr>
          <w:rFonts w:hint="eastAsia"/>
        </w:rPr>
        <w:t>285.213nm</w:t>
      </w:r>
      <w:r>
        <w:rPr>
          <w:rFonts w:hint="eastAsia"/>
        </w:rPr>
        <w:t>）处测定各标准溶液的辐射强度。以各标准溶液钙、镁的质量浓度</w:t>
      </w:r>
      <w:r w:rsidR="00D1720E">
        <w:rPr>
          <w:rFonts w:hint="eastAsia"/>
        </w:rPr>
        <w:t>(</w:t>
      </w:r>
      <w:r>
        <w:rPr>
          <w:rFonts w:hint="eastAsia"/>
        </w:rPr>
        <w:t>μ</w:t>
      </w:r>
      <w:r>
        <w:rPr>
          <w:rFonts w:hint="eastAsia"/>
        </w:rPr>
        <w:t>g/m</w:t>
      </w:r>
      <w:r w:rsidR="00D1720E">
        <w:t>L</w:t>
      </w:r>
      <w:r w:rsidR="00D1720E">
        <w:rPr>
          <w:rFonts w:hint="eastAsia"/>
        </w:rPr>
        <w:t>)</w:t>
      </w:r>
      <w:r>
        <w:rPr>
          <w:rFonts w:hint="eastAsia"/>
        </w:rPr>
        <w:t>为横坐标，相应的辐射强度为纵坐标，绘制工作曲线。</w:t>
      </w:r>
    </w:p>
    <w:p w:rsidR="00D1720E" w:rsidRDefault="00515811" w:rsidP="00D1720E">
      <w:pPr>
        <w:tabs>
          <w:tab w:val="left" w:pos="720"/>
          <w:tab w:val="left" w:pos="5400"/>
        </w:tabs>
        <w:ind w:firstLine="420"/>
        <w:jc w:val="left"/>
        <w:rPr>
          <w:sz w:val="18"/>
          <w:szCs w:val="18"/>
        </w:rPr>
      </w:pPr>
      <w:r w:rsidRPr="00D1720E">
        <w:rPr>
          <w:rFonts w:hint="eastAsia"/>
          <w:sz w:val="18"/>
          <w:szCs w:val="18"/>
        </w:rPr>
        <w:t>注：可根据不同仪器灵敏度调整标准曲线的质量浓度。</w:t>
      </w:r>
    </w:p>
    <w:p w:rsidR="00D1720E" w:rsidRPr="00D1720E" w:rsidRDefault="00D1720E" w:rsidP="00D1720E">
      <w:pPr>
        <w:tabs>
          <w:tab w:val="left" w:pos="720"/>
          <w:tab w:val="left" w:pos="5400"/>
        </w:tabs>
        <w:rPr>
          <w:rFonts w:ascii="黑体" w:eastAsia="黑体" w:hAnsi="黑体"/>
        </w:rPr>
      </w:pPr>
      <w:r w:rsidRPr="00D1720E">
        <w:rPr>
          <w:rFonts w:ascii="黑体" w:eastAsia="黑体" w:hAnsi="黑体"/>
        </w:rPr>
        <w:t>C.</w:t>
      </w:r>
      <w:r w:rsidR="0017631D">
        <w:rPr>
          <w:rFonts w:ascii="黑体" w:eastAsia="黑体" w:hAnsi="黑体" w:hint="eastAsia"/>
        </w:rPr>
        <w:t>4.5</w:t>
      </w:r>
      <w:r w:rsidR="00515811" w:rsidRPr="00D1720E">
        <w:rPr>
          <w:rFonts w:ascii="黑体" w:eastAsia="黑体" w:hAnsi="黑体" w:hint="eastAsia"/>
        </w:rPr>
        <w:t xml:space="preserve"> 测定</w:t>
      </w:r>
    </w:p>
    <w:p w:rsidR="00D1720E" w:rsidRDefault="00515811" w:rsidP="00D1720E">
      <w:pPr>
        <w:tabs>
          <w:tab w:val="left" w:pos="720"/>
          <w:tab w:val="left" w:pos="5400"/>
        </w:tabs>
        <w:ind w:firstLineChars="200" w:firstLine="420"/>
      </w:pPr>
      <w:r>
        <w:rPr>
          <w:rFonts w:hint="eastAsia"/>
        </w:rPr>
        <w:t>试样溶液</w:t>
      </w:r>
      <w:r w:rsidR="008A24FE">
        <w:t>D</w:t>
      </w:r>
      <w:r w:rsidR="008A24FE">
        <w:rPr>
          <w:rFonts w:hint="eastAsia"/>
        </w:rPr>
        <w:t>或试样溶液</w:t>
      </w:r>
      <w:r w:rsidR="008A24FE">
        <w:rPr>
          <w:rFonts w:hint="eastAsia"/>
        </w:rPr>
        <w:t>E</w:t>
      </w:r>
      <w:r>
        <w:rPr>
          <w:rFonts w:hint="eastAsia"/>
        </w:rPr>
        <w:t>直接或适当稀释后，在与测定标准系列溶液相同的条件下，测得钙、镁的辐射强度，在工作曲线上查出相应钙、镁的质量浓度</w:t>
      </w:r>
      <w:r w:rsidR="00D1720E">
        <w:rPr>
          <w:rFonts w:hint="eastAsia"/>
        </w:rPr>
        <w:t>(</w:t>
      </w:r>
      <w:r w:rsidR="00D1720E">
        <w:rPr>
          <w:rFonts w:hint="eastAsia"/>
        </w:rPr>
        <w:t>μ</w:t>
      </w:r>
      <w:r w:rsidR="00D1720E">
        <w:rPr>
          <w:rFonts w:hint="eastAsia"/>
        </w:rPr>
        <w:t>g/m</w:t>
      </w:r>
      <w:r w:rsidR="00D1720E">
        <w:t>L</w:t>
      </w:r>
      <w:r w:rsidR="00D1720E">
        <w:rPr>
          <w:rFonts w:hint="eastAsia"/>
        </w:rPr>
        <w:t>)</w:t>
      </w:r>
      <w:r w:rsidR="00D1720E">
        <w:rPr>
          <w:rFonts w:hint="eastAsia"/>
        </w:rPr>
        <w:t>。</w:t>
      </w:r>
    </w:p>
    <w:p w:rsidR="00D1720E" w:rsidRPr="000B47D7" w:rsidRDefault="00D1720E" w:rsidP="00D1720E">
      <w:pPr>
        <w:tabs>
          <w:tab w:val="left" w:pos="720"/>
          <w:tab w:val="left" w:pos="5400"/>
        </w:tabs>
        <w:rPr>
          <w:rFonts w:ascii="黑体" w:eastAsia="黑体" w:hAnsi="黑体"/>
        </w:rPr>
      </w:pPr>
      <w:r w:rsidRPr="000B47D7">
        <w:rPr>
          <w:rFonts w:ascii="黑体" w:eastAsia="黑体" w:hAnsi="黑体"/>
        </w:rPr>
        <w:t>C.</w:t>
      </w:r>
      <w:r w:rsidR="0017631D">
        <w:rPr>
          <w:rFonts w:ascii="黑体" w:eastAsia="黑体" w:hAnsi="黑体" w:hint="eastAsia"/>
        </w:rPr>
        <w:t>4.6</w:t>
      </w:r>
      <w:r w:rsidRPr="000B47D7">
        <w:rPr>
          <w:rFonts w:ascii="黑体" w:eastAsia="黑体" w:hAnsi="黑体" w:hint="eastAsia"/>
        </w:rPr>
        <w:t xml:space="preserve"> </w:t>
      </w:r>
      <w:r w:rsidR="00515811" w:rsidRPr="000B47D7">
        <w:rPr>
          <w:rFonts w:ascii="黑体" w:eastAsia="黑体" w:hAnsi="黑体" w:hint="eastAsia"/>
        </w:rPr>
        <w:t>空白</w:t>
      </w:r>
      <w:r w:rsidRPr="000B47D7">
        <w:rPr>
          <w:rFonts w:ascii="黑体" w:eastAsia="黑体" w:hAnsi="黑体" w:hint="eastAsia"/>
        </w:rPr>
        <w:t>试验</w:t>
      </w:r>
    </w:p>
    <w:p w:rsidR="003C35CC" w:rsidRDefault="003C35CC" w:rsidP="003C35CC">
      <w:pPr>
        <w:pStyle w:val="affe"/>
        <w:ind w:firstLine="420"/>
      </w:pPr>
      <w:r>
        <w:rPr>
          <w:rFonts w:hint="eastAsia"/>
        </w:rPr>
        <w:t>除不加试样外，与试样提取和测定采用完全相同的试剂、用量和分析步骤，进行平行测定。</w:t>
      </w:r>
    </w:p>
    <w:p w:rsidR="00D1720E" w:rsidRPr="000B47D7" w:rsidRDefault="00D1720E" w:rsidP="0017631D">
      <w:pPr>
        <w:tabs>
          <w:tab w:val="left" w:pos="720"/>
          <w:tab w:val="left" w:pos="5400"/>
        </w:tabs>
        <w:spacing w:beforeLines="50" w:before="156" w:afterLines="50" w:after="156"/>
        <w:jc w:val="left"/>
        <w:rPr>
          <w:rFonts w:ascii="黑体" w:eastAsia="黑体" w:hAnsi="黑体"/>
        </w:rPr>
      </w:pPr>
      <w:r w:rsidRPr="000B47D7">
        <w:rPr>
          <w:rFonts w:ascii="黑体" w:eastAsia="黑体" w:hAnsi="黑体"/>
        </w:rPr>
        <w:t>C.</w:t>
      </w:r>
      <w:r w:rsidR="0017631D">
        <w:rPr>
          <w:rFonts w:ascii="黑体" w:eastAsia="黑体" w:hAnsi="黑体" w:hint="eastAsia"/>
        </w:rPr>
        <w:t>5</w:t>
      </w:r>
      <w:r w:rsidR="00E71427" w:rsidRPr="000B47D7">
        <w:rPr>
          <w:rFonts w:ascii="黑体" w:eastAsia="黑体" w:hAnsi="黑体"/>
        </w:rPr>
        <w:t xml:space="preserve"> </w:t>
      </w:r>
      <w:r w:rsidR="00515811" w:rsidRPr="000B47D7">
        <w:rPr>
          <w:rFonts w:ascii="黑体" w:eastAsia="黑体" w:hAnsi="黑体" w:hint="eastAsia"/>
        </w:rPr>
        <w:t>分析结果的表述</w:t>
      </w:r>
    </w:p>
    <w:p w:rsidR="00E71427" w:rsidRDefault="00E71427" w:rsidP="00D1720E">
      <w:pPr>
        <w:tabs>
          <w:tab w:val="left" w:pos="720"/>
          <w:tab w:val="left" w:pos="5400"/>
        </w:tabs>
      </w:pPr>
      <w:r w:rsidRPr="00AE1C60">
        <w:rPr>
          <w:rFonts w:ascii="黑体" w:eastAsia="黑体" w:hAnsi="黑体"/>
        </w:rPr>
        <w:t>C.</w:t>
      </w:r>
      <w:r w:rsidR="0017631D">
        <w:rPr>
          <w:rFonts w:ascii="黑体" w:eastAsia="黑体" w:hAnsi="黑体" w:hint="eastAsia"/>
        </w:rPr>
        <w:t>5</w:t>
      </w:r>
      <w:r>
        <w:rPr>
          <w:rFonts w:ascii="黑体" w:eastAsia="黑体" w:hAnsi="黑体"/>
        </w:rPr>
        <w:t xml:space="preserve">.1 </w:t>
      </w:r>
      <w:r w:rsidR="000B47D7">
        <w:rPr>
          <w:rFonts w:ascii="黑体" w:eastAsia="黑体" w:hAnsi="黑体" w:hint="eastAsia"/>
        </w:rPr>
        <w:t>分析结果的计算</w:t>
      </w:r>
    </w:p>
    <w:p w:rsidR="001A2448" w:rsidRDefault="00D1720E" w:rsidP="006707E2">
      <w:pPr>
        <w:tabs>
          <w:tab w:val="left" w:pos="720"/>
          <w:tab w:val="left" w:pos="5400"/>
        </w:tabs>
        <w:ind w:firstLineChars="200" w:firstLine="420"/>
      </w:pPr>
      <w:r>
        <w:rPr>
          <w:rFonts w:hint="eastAsia"/>
        </w:rPr>
        <w:t>有效</w:t>
      </w:r>
      <w:r w:rsidR="00515811">
        <w:rPr>
          <w:rFonts w:hint="eastAsia"/>
        </w:rPr>
        <w:t>钙</w:t>
      </w:r>
      <w:r w:rsidR="00E21595">
        <w:rPr>
          <w:rFonts w:hint="eastAsia"/>
        </w:rPr>
        <w:t>含量</w:t>
      </w:r>
      <w:r w:rsidR="001A2448" w:rsidRPr="00E35A83">
        <w:rPr>
          <w:rFonts w:hint="eastAsia"/>
          <w:spacing w:val="-20"/>
        </w:rPr>
        <w:t>ω</w:t>
      </w:r>
      <w:r w:rsidR="001A2448" w:rsidRPr="00E35A83">
        <w:rPr>
          <w:spacing w:val="-20"/>
          <w:vertAlign w:val="subscript"/>
        </w:rPr>
        <w:t>4</w:t>
      </w:r>
      <w:r w:rsidR="00515811">
        <w:rPr>
          <w:rFonts w:hint="eastAsia"/>
        </w:rPr>
        <w:t>、</w:t>
      </w:r>
      <w:r w:rsidR="006707E2">
        <w:rPr>
          <w:rFonts w:hint="eastAsia"/>
        </w:rPr>
        <w:t>有效</w:t>
      </w:r>
      <w:r w:rsidR="00515811">
        <w:rPr>
          <w:rFonts w:hint="eastAsia"/>
        </w:rPr>
        <w:t>镁含量</w:t>
      </w:r>
      <w:r w:rsidR="00E21595" w:rsidRPr="00E35A83">
        <w:rPr>
          <w:rFonts w:hint="eastAsia"/>
          <w:spacing w:val="-20"/>
        </w:rPr>
        <w:t>ω</w:t>
      </w:r>
      <w:r w:rsidR="00E21595" w:rsidRPr="00E35A83">
        <w:rPr>
          <w:spacing w:val="-20"/>
          <w:vertAlign w:val="subscript"/>
        </w:rPr>
        <w:t>5</w:t>
      </w:r>
      <w:r w:rsidR="003C35CC">
        <w:rPr>
          <w:rFonts w:hint="eastAsia"/>
        </w:rPr>
        <w:t>，</w:t>
      </w:r>
      <w:r w:rsidR="001A2448">
        <w:rPr>
          <w:rFonts w:hint="eastAsia"/>
        </w:rPr>
        <w:t>以钙</w:t>
      </w:r>
      <w:r w:rsidR="001A2448">
        <w:rPr>
          <w:rFonts w:hint="eastAsia"/>
        </w:rPr>
        <w:t>(</w:t>
      </w:r>
      <w:r w:rsidR="006707E2">
        <w:t>C</w:t>
      </w:r>
      <w:r w:rsidR="006707E2">
        <w:rPr>
          <w:rFonts w:hint="eastAsia"/>
        </w:rPr>
        <w:t>a</w:t>
      </w:r>
      <w:r w:rsidR="001A2448">
        <w:rPr>
          <w:rFonts w:hint="eastAsia"/>
        </w:rPr>
        <w:t>)</w:t>
      </w:r>
      <w:r w:rsidR="001A2448">
        <w:rPr>
          <w:rFonts w:hint="eastAsia"/>
        </w:rPr>
        <w:t>、镁</w:t>
      </w:r>
      <w:r w:rsidR="001A2448">
        <w:rPr>
          <w:rFonts w:hint="eastAsia"/>
        </w:rPr>
        <w:t>(Mg)</w:t>
      </w:r>
      <w:r w:rsidR="001A2448">
        <w:rPr>
          <w:rFonts w:hint="eastAsia"/>
        </w:rPr>
        <w:t>的质量分数计，数值以</w:t>
      </w:r>
      <w:r w:rsidR="00515811">
        <w:rPr>
          <w:rFonts w:hint="eastAsia"/>
        </w:rPr>
        <w:t>%</w:t>
      </w:r>
      <w:r w:rsidR="00515811">
        <w:rPr>
          <w:rFonts w:hint="eastAsia"/>
        </w:rPr>
        <w:t>表示，</w:t>
      </w:r>
      <w:r w:rsidR="001A2448">
        <w:rPr>
          <w:rFonts w:hint="eastAsia"/>
        </w:rPr>
        <w:t>依次</w:t>
      </w:r>
      <w:r w:rsidR="00515811">
        <w:rPr>
          <w:rFonts w:hint="eastAsia"/>
        </w:rPr>
        <w:t>按式</w:t>
      </w:r>
      <w:r w:rsidR="001A2448">
        <w:rPr>
          <w:rFonts w:hint="eastAsia"/>
        </w:rPr>
        <w:t>(C</w:t>
      </w:r>
      <w:r w:rsidR="001A2448">
        <w:t>.</w:t>
      </w:r>
      <w:r w:rsidR="00515811">
        <w:rPr>
          <w:rFonts w:hint="eastAsia"/>
        </w:rPr>
        <w:t>1</w:t>
      </w:r>
      <w:r w:rsidR="001A2448">
        <w:rPr>
          <w:rFonts w:hint="eastAsia"/>
        </w:rPr>
        <w:t>)</w:t>
      </w:r>
      <w:r w:rsidR="001A2448">
        <w:rPr>
          <w:rFonts w:hint="eastAsia"/>
        </w:rPr>
        <w:t>和式</w:t>
      </w:r>
      <w:r w:rsidR="001A2448">
        <w:t>(</w:t>
      </w:r>
      <w:r w:rsidR="001A2448" w:rsidRPr="001A2448">
        <w:rPr>
          <w:rFonts w:hint="eastAsia"/>
        </w:rPr>
        <w:t xml:space="preserve"> </w:t>
      </w:r>
      <w:r w:rsidR="001A2448">
        <w:rPr>
          <w:rFonts w:hint="eastAsia"/>
        </w:rPr>
        <w:t>C</w:t>
      </w:r>
      <w:r w:rsidR="001A2448">
        <w:t>.2)</w:t>
      </w:r>
      <w:r w:rsidR="00515811">
        <w:rPr>
          <w:rFonts w:hint="eastAsia"/>
        </w:rPr>
        <w:t>计算：</w:t>
      </w:r>
    </w:p>
    <w:p w:rsidR="001A2448" w:rsidRDefault="00233849" w:rsidP="008C18F1">
      <w:pPr>
        <w:pStyle w:val="Style98"/>
        <w:spacing w:line="240" w:lineRule="auto"/>
        <w:ind w:firstLineChars="0" w:firstLine="0"/>
        <w:jc w:val="right"/>
        <w:rPr>
          <w:rFonts w:ascii="Times New Roman" w:hAnsi="Times New Roman"/>
        </w:rPr>
      </w:pPr>
      <m:oMath>
        <m:sSub>
          <m:sSubPr>
            <m:ctrlPr>
              <w:rPr>
                <w:rFonts w:ascii="Cambria Math" w:hAnsi="Times New Roman"/>
                <w:i/>
              </w:rPr>
            </m:ctrlPr>
          </m:sSubPr>
          <m:e>
            <m:r>
              <w:rPr>
                <w:rFonts w:ascii="Cambria Math" w:hAnsi="Times New Roman"/>
              </w:rPr>
              <m:t>ω</m:t>
            </m:r>
          </m:e>
          <m:sub>
            <m:r>
              <w:rPr>
                <w:rFonts w:ascii="Cambria Math" w:hAnsi="Times New Roman" w:hint="eastAsia"/>
              </w:rPr>
              <m:t>4</m:t>
            </m:r>
          </m:sub>
        </m:sSub>
        <m:r>
          <w:rPr>
            <w:rFonts w:ascii="Cambria Math" w:hAnsi="Times New Roman"/>
          </w:rPr>
          <m:t>=</m:t>
        </m:r>
        <m:f>
          <m:fPr>
            <m:ctrlPr>
              <w:rPr>
                <w:rFonts w:ascii="Cambria Math" w:hAnsi="Times New Roman"/>
                <w:i/>
              </w:rPr>
            </m:ctrlPr>
          </m:fPr>
          <m:num>
            <m:d>
              <m:dPr>
                <m:begChr m:val=""/>
                <m:ctrlPr>
                  <w:rPr>
                    <w:rFonts w:ascii="Cambria Math" w:hAnsi="Times New Roman"/>
                    <w:i/>
                  </w:rPr>
                </m:ctrlPr>
              </m:dPr>
              <m:e>
                <m:d>
                  <m:dPr>
                    <m:endChr m:val=""/>
                    <m:ctrlPr>
                      <w:rPr>
                        <w:rFonts w:ascii="Cambria Math" w:hAnsi="Times New Roman"/>
                        <w:i/>
                      </w:rPr>
                    </m:ctrlPr>
                  </m:dPr>
                  <m:e>
                    <m:sSub>
                      <m:sSubPr>
                        <m:ctrlPr>
                          <w:rPr>
                            <w:rFonts w:ascii="Cambria Math" w:hAnsi="Times New Roman"/>
                            <w:i/>
                          </w:rPr>
                        </m:ctrlPr>
                      </m:sSubPr>
                      <m:e>
                        <m:r>
                          <w:rPr>
                            <w:rFonts w:ascii="Cambria Math" w:hAnsi="Cambria Math"/>
                          </w:rPr>
                          <m:t>ρ</m:t>
                        </m:r>
                      </m:e>
                      <m:sub>
                        <m:r>
                          <w:rPr>
                            <w:rFonts w:ascii="Cambria Math" w:hAnsi="Times New Roman"/>
                          </w:rPr>
                          <m:t>1</m:t>
                        </m:r>
                      </m:sub>
                    </m:sSub>
                    <m:r>
                      <w:rPr>
                        <w:rFonts w:ascii="Cambria Math" w:hAnsi="Times New Roman"/>
                      </w:rPr>
                      <m:t>-</m:t>
                    </m:r>
                    <m:sSub>
                      <m:sSubPr>
                        <m:ctrlPr>
                          <w:rPr>
                            <w:rFonts w:ascii="Cambria Math" w:hAnsi="Times New Roman"/>
                            <w:i/>
                          </w:rPr>
                        </m:ctrlPr>
                      </m:sSubPr>
                      <m:e>
                        <m:sSub>
                          <m:sSubPr>
                            <m:ctrlPr>
                              <w:rPr>
                                <w:rFonts w:ascii="Cambria Math" w:hAnsi="Times New Roman"/>
                                <w:i/>
                              </w:rPr>
                            </m:ctrlPr>
                          </m:sSubPr>
                          <m:e>
                            <m:r>
                              <w:rPr>
                                <w:rFonts w:ascii="Cambria Math" w:hAnsi="Cambria Math"/>
                              </w:rPr>
                              <m:t>ρ</m:t>
                            </m:r>
                          </m:e>
                          <m:sub>
                            <m:r>
                              <w:rPr>
                                <w:rFonts w:ascii="Cambria Math" w:hAnsi="Times New Roman"/>
                              </w:rPr>
                              <m:t>2</m:t>
                            </m:r>
                          </m:sub>
                        </m:sSub>
                      </m:e>
                      <m:sub/>
                    </m:sSub>
                    <m:ctrlPr>
                      <w:rPr>
                        <w:rFonts w:ascii="Cambria Math" w:hAnsi="Cambria Math"/>
                        <w:i/>
                      </w:rPr>
                    </m:ctrlPr>
                  </m:e>
                </m:d>
                <m:ctrlPr>
                  <w:rPr>
                    <w:rFonts w:ascii="Cambria Math" w:hAnsi="Cambria Math"/>
                    <w:i/>
                  </w:rPr>
                </m:ctrlPr>
              </m:e>
            </m:d>
            <m:sSub>
              <m:sSubPr>
                <m:ctrlPr>
                  <w:rPr>
                    <w:rFonts w:ascii="Cambria Math" w:hAnsi="Times New Roman"/>
                    <w:i/>
                  </w:rPr>
                </m:ctrlPr>
              </m:sSubPr>
              <m:e>
                <m:r>
                  <w:rPr>
                    <w:rFonts w:ascii="Cambria Math" w:hAnsi="Times New Roman"/>
                  </w:rPr>
                  <m:t>×</m:t>
                </m:r>
                <m:r>
                  <w:rPr>
                    <w:rFonts w:ascii="Cambria Math" w:hAnsi="Times New Roman"/>
                  </w:rPr>
                  <m:t>D</m:t>
                </m:r>
              </m:e>
              <m:sub>
                <m:r>
                  <w:rPr>
                    <w:rFonts w:ascii="Cambria Math" w:hAnsi="Times New Roman" w:hint="eastAsia"/>
                  </w:rPr>
                  <m:t>2</m:t>
                </m:r>
              </m:sub>
            </m:sSub>
            <m:r>
              <w:rPr>
                <w:rFonts w:ascii="Cambria Math" w:hAnsi="Times New Roman"/>
              </w:rPr>
              <m:t>×</m:t>
            </m:r>
            <m:sSub>
              <m:sSubPr>
                <m:ctrlPr>
                  <w:rPr>
                    <w:rFonts w:ascii="Cambria Math" w:hAnsi="Times New Roman"/>
                    <w:i/>
                  </w:rPr>
                </m:ctrlPr>
              </m:sSubPr>
              <m:e>
                <m:r>
                  <w:rPr>
                    <w:rFonts w:ascii="Cambria Math" w:hAnsi="Times New Roman"/>
                  </w:rPr>
                  <m:t>250</m:t>
                </m:r>
              </m:e>
              <m:sub/>
            </m:sSub>
          </m:num>
          <m:den>
            <m:sSub>
              <m:sSubPr>
                <m:ctrlPr>
                  <w:rPr>
                    <w:rFonts w:ascii="Cambria Math" w:hAnsi="Times New Roman"/>
                    <w:i/>
                  </w:rPr>
                </m:ctrlPr>
              </m:sSubPr>
              <m:e>
                <m:r>
                  <w:rPr>
                    <w:rFonts w:ascii="Cambria Math" w:hAnsi="Times New Roman"/>
                  </w:rPr>
                  <m:t>m</m:t>
                </m:r>
              </m:e>
              <m:sub>
                <m:r>
                  <w:rPr>
                    <w:rFonts w:ascii="Cambria Math" w:hAnsi="Times New Roman"/>
                  </w:rPr>
                  <m:t>D</m:t>
                </m:r>
              </m:sub>
            </m:sSub>
            <m:ctrlPr>
              <w:rPr>
                <w:rFonts w:ascii="Cambria Math" w:hAnsi="Cambria Math"/>
                <w:i/>
              </w:rPr>
            </m:ctrlPr>
          </m:den>
        </m:f>
        <w:bookmarkStart w:id="14" w:name="_Hlk24296989"/>
        <m:r>
          <w:rPr>
            <w:rFonts w:ascii="Cambria Math" w:hAnsi="Times New Roman"/>
          </w:rPr>
          <m:t>×</m:t>
        </m:r>
        <w:bookmarkEnd w:id="14"/>
        <m:r>
          <w:rPr>
            <w:rFonts w:ascii="Cambria Math" w:hAnsi="Times New Roman" w:hint="eastAsia"/>
          </w:rPr>
          <m:t>10</m:t>
        </m:r>
        <m:r>
          <w:rPr>
            <w:rFonts w:ascii="Cambria Math" w:eastAsia="微软雅黑" w:hAnsi="Cambria Math" w:cs="微软雅黑" w:hint="eastAsia"/>
            <w:spacing w:val="-20"/>
            <w:w w:val="50"/>
            <w:kern w:val="13"/>
            <w:position w:val="2"/>
          </w:rPr>
          <m:t>-</m:t>
        </m:r>
        <m:r>
          <m:rPr>
            <m:sty m:val="b"/>
          </m:rPr>
          <w:rPr>
            <w:rFonts w:ascii="Cambria Math" w:hAnsi="Times New Roman" w:hint="eastAsia"/>
            <w:w w:val="33"/>
            <w:kern w:val="11"/>
            <w:position w:val="8"/>
          </w:rPr>
          <m:t>6</m:t>
        </m:r>
        <m:r>
          <w:rPr>
            <w:rFonts w:ascii="Cambria Math" w:hAnsi="Times New Roman"/>
          </w:rPr>
          <m:t>×</m:t>
        </m:r>
        <m:r>
          <w:rPr>
            <w:rFonts w:ascii="Cambria Math" w:hAnsi="Times New Roman"/>
          </w:rPr>
          <m:t>100</m:t>
        </m:r>
      </m:oMath>
      <w:r w:rsidR="000F5939" w:rsidRPr="00C6300B">
        <w:rPr>
          <w:rFonts w:ascii="Times New Roman" w:hAnsi="Times New Roman" w:hint="eastAsia"/>
        </w:rPr>
        <w:t xml:space="preserve">  </w:t>
      </w:r>
      <m:oMath>
        <m:r>
          <w:rPr>
            <w:rFonts w:ascii="Cambria Math" w:hAnsi="Times New Roman"/>
          </w:rPr>
          <m:t>=</m:t>
        </m:r>
        <m:f>
          <m:fPr>
            <m:ctrlPr>
              <w:rPr>
                <w:rFonts w:ascii="Cambria Math" w:hAnsi="Times New Roman"/>
                <w:i/>
              </w:rPr>
            </m:ctrlPr>
          </m:fPr>
          <m:num>
            <m:d>
              <m:dPr>
                <m:begChr m:val=""/>
                <m:ctrlPr>
                  <w:rPr>
                    <w:rFonts w:ascii="Cambria Math" w:hAnsi="Times New Roman"/>
                    <w:i/>
                  </w:rPr>
                </m:ctrlPr>
              </m:dPr>
              <m:e>
                <m:d>
                  <m:dPr>
                    <m:endChr m:val=""/>
                    <m:ctrlPr>
                      <w:rPr>
                        <w:rFonts w:ascii="Cambria Math" w:hAnsi="Times New Roman"/>
                        <w:i/>
                      </w:rPr>
                    </m:ctrlPr>
                  </m:dPr>
                  <m:e>
                    <m:sSub>
                      <m:sSubPr>
                        <m:ctrlPr>
                          <w:rPr>
                            <w:rFonts w:ascii="Cambria Math" w:hAnsi="Times New Roman"/>
                            <w:i/>
                          </w:rPr>
                        </m:ctrlPr>
                      </m:sSubPr>
                      <m:e>
                        <m:r>
                          <w:rPr>
                            <w:rFonts w:ascii="Cambria Math" w:hAnsi="Cambria Math"/>
                          </w:rPr>
                          <m:t>ρ</m:t>
                        </m:r>
                      </m:e>
                      <m:sub>
                        <m:r>
                          <w:rPr>
                            <w:rFonts w:ascii="Cambria Math" w:hAnsi="Times New Roman"/>
                          </w:rPr>
                          <m:t>1</m:t>
                        </m:r>
                      </m:sub>
                    </m:sSub>
                    <m:r>
                      <w:rPr>
                        <w:rFonts w:ascii="Cambria Math" w:hAnsi="Times New Roman"/>
                      </w:rPr>
                      <m:t>-</m:t>
                    </m:r>
                    <m:sSub>
                      <m:sSubPr>
                        <m:ctrlPr>
                          <w:rPr>
                            <w:rFonts w:ascii="Cambria Math" w:hAnsi="Times New Roman"/>
                            <w:i/>
                          </w:rPr>
                        </m:ctrlPr>
                      </m:sSubPr>
                      <m:e>
                        <m:sSub>
                          <m:sSubPr>
                            <m:ctrlPr>
                              <w:rPr>
                                <w:rFonts w:ascii="Cambria Math" w:hAnsi="Times New Roman"/>
                                <w:i/>
                              </w:rPr>
                            </m:ctrlPr>
                          </m:sSubPr>
                          <m:e>
                            <m:r>
                              <w:rPr>
                                <w:rFonts w:ascii="Cambria Math" w:hAnsi="Cambria Math"/>
                              </w:rPr>
                              <m:t>ρ</m:t>
                            </m:r>
                          </m:e>
                          <m:sub>
                            <m:r>
                              <w:rPr>
                                <w:rFonts w:ascii="Cambria Math" w:hAnsi="Times New Roman"/>
                              </w:rPr>
                              <m:t>2</m:t>
                            </m:r>
                          </m:sub>
                        </m:sSub>
                      </m:e>
                      <m:sub/>
                    </m:sSub>
                    <m:ctrlPr>
                      <w:rPr>
                        <w:rFonts w:ascii="Cambria Math" w:hAnsi="Cambria Math"/>
                        <w:i/>
                      </w:rPr>
                    </m:ctrlPr>
                  </m:e>
                </m:d>
                <m:ctrlPr>
                  <w:rPr>
                    <w:rFonts w:ascii="Cambria Math" w:hAnsi="Cambria Math"/>
                    <w:i/>
                  </w:rPr>
                </m:ctrlPr>
              </m:e>
            </m:d>
            <m:sSub>
              <m:sSubPr>
                <m:ctrlPr>
                  <w:rPr>
                    <w:rFonts w:ascii="Cambria Math" w:hAnsi="Times New Roman"/>
                    <w:i/>
                  </w:rPr>
                </m:ctrlPr>
              </m:sSubPr>
              <m:e>
                <m:r>
                  <w:rPr>
                    <w:rFonts w:ascii="Cambria Math" w:hAnsi="Times New Roman"/>
                  </w:rPr>
                  <m:t>×</m:t>
                </m:r>
                <m:r>
                  <w:rPr>
                    <w:rFonts w:ascii="Cambria Math" w:hAnsi="Times New Roman"/>
                  </w:rPr>
                  <m:t>D</m:t>
                </m:r>
              </m:e>
              <m:sub>
                <m:r>
                  <w:rPr>
                    <w:rFonts w:ascii="Cambria Math" w:hAnsi="Times New Roman" w:hint="eastAsia"/>
                  </w:rPr>
                  <m:t>2</m:t>
                </m:r>
              </m:sub>
            </m:sSub>
          </m:num>
          <m:den>
            <m:sSub>
              <m:sSubPr>
                <m:ctrlPr>
                  <w:rPr>
                    <w:rFonts w:ascii="Cambria Math" w:hAnsi="Times New Roman"/>
                    <w:i/>
                  </w:rPr>
                </m:ctrlPr>
              </m:sSubPr>
              <m:e>
                <m:r>
                  <w:rPr>
                    <w:rFonts w:ascii="Cambria Math" w:hAnsi="Times New Roman"/>
                  </w:rPr>
                  <m:t>m</m:t>
                </m:r>
              </m:e>
              <m:sub>
                <m:r>
                  <w:rPr>
                    <w:rFonts w:ascii="Cambria Math" w:hAnsi="Times New Roman"/>
                  </w:rPr>
                  <m:t>D</m:t>
                </m:r>
              </m:sub>
            </m:sSub>
            <m:ctrlPr>
              <w:rPr>
                <w:rFonts w:ascii="Cambria Math" w:hAnsi="Cambria Math"/>
                <w:i/>
              </w:rPr>
            </m:ctrlPr>
          </m:den>
        </m:f>
        <m:r>
          <w:rPr>
            <w:rFonts w:ascii="Cambria Math" w:hAnsi="Times New Roman"/>
          </w:rPr>
          <m:t>×</m:t>
        </m:r>
        <m:r>
          <w:rPr>
            <w:rFonts w:ascii="Cambria Math" w:hAnsi="Times New Roman"/>
          </w:rPr>
          <m:t>0.025</m:t>
        </m:r>
      </m:oMath>
      <w:r w:rsidR="000F5939" w:rsidRPr="00C6300B">
        <w:rPr>
          <w:rFonts w:ascii="宋体" w:hAnsi="宋体" w:hint="eastAsia"/>
        </w:rPr>
        <w:t>…………………………</w:t>
      </w:r>
      <w:r w:rsidR="000F5939" w:rsidRPr="00C6300B">
        <w:rPr>
          <w:rFonts w:ascii="Times New Roman" w:hAnsi="Times New Roman"/>
        </w:rPr>
        <w:t>（</w:t>
      </w:r>
      <w:r w:rsidR="000F5939">
        <w:rPr>
          <w:rFonts w:ascii="Times New Roman" w:hAnsi="Times New Roman"/>
        </w:rPr>
        <w:t>C</w:t>
      </w:r>
      <w:r w:rsidR="000F5939" w:rsidRPr="00C6300B">
        <w:rPr>
          <w:rFonts w:ascii="Times New Roman" w:hAnsi="Times New Roman"/>
        </w:rPr>
        <w:t>.1</w:t>
      </w:r>
      <w:r w:rsidR="008C18F1">
        <w:rPr>
          <w:rFonts w:ascii="Times New Roman" w:hAnsi="Times New Roman" w:hint="eastAsia"/>
        </w:rPr>
        <w:t>）</w:t>
      </w:r>
    </w:p>
    <w:p w:rsidR="00E21595" w:rsidRPr="00E21595" w:rsidRDefault="00233849" w:rsidP="00E21595">
      <w:pPr>
        <w:pStyle w:val="Style98"/>
        <w:spacing w:line="240" w:lineRule="auto"/>
        <w:ind w:firstLineChars="0" w:firstLine="0"/>
        <w:jc w:val="right"/>
        <w:rPr>
          <w:rFonts w:ascii="Times New Roman" w:hAnsi="Times New Roman"/>
        </w:rPr>
      </w:pPr>
      <m:oMath>
        <m:sSub>
          <m:sSubPr>
            <m:ctrlPr>
              <w:rPr>
                <w:rFonts w:ascii="Cambria Math" w:hAnsi="Times New Roman"/>
                <w:i/>
              </w:rPr>
            </m:ctrlPr>
          </m:sSubPr>
          <m:e>
            <m:r>
              <w:rPr>
                <w:rFonts w:ascii="Cambria Math" w:hAnsi="Times New Roman"/>
              </w:rPr>
              <m:t>ω</m:t>
            </m:r>
          </m:e>
          <m:sub>
            <m:r>
              <w:rPr>
                <w:rFonts w:ascii="Cambria Math" w:hAnsi="Times New Roman"/>
              </w:rPr>
              <m:t>5</m:t>
            </m:r>
          </m:sub>
        </m:sSub>
        <m:r>
          <w:rPr>
            <w:rFonts w:ascii="Cambria Math" w:hAnsi="Times New Roman"/>
          </w:rPr>
          <m:t>=</m:t>
        </m:r>
        <m:f>
          <m:fPr>
            <m:ctrlPr>
              <w:rPr>
                <w:rFonts w:ascii="Cambria Math" w:hAnsi="Times New Roman"/>
                <w:i/>
              </w:rPr>
            </m:ctrlPr>
          </m:fPr>
          <m:num>
            <m:d>
              <m:dPr>
                <m:begChr m:val=""/>
                <m:ctrlPr>
                  <w:rPr>
                    <w:rFonts w:ascii="Cambria Math" w:hAnsi="Times New Roman"/>
                    <w:i/>
                  </w:rPr>
                </m:ctrlPr>
              </m:dPr>
              <m:e>
                <m:d>
                  <m:dPr>
                    <m:endChr m:val=""/>
                    <m:ctrlPr>
                      <w:rPr>
                        <w:rFonts w:ascii="Cambria Math" w:hAnsi="Times New Roman"/>
                        <w:i/>
                      </w:rPr>
                    </m:ctrlPr>
                  </m:dPr>
                  <m:e>
                    <m:sSub>
                      <m:sSubPr>
                        <m:ctrlPr>
                          <w:rPr>
                            <w:rFonts w:ascii="Cambria Math" w:hAnsi="Times New Roman"/>
                            <w:i/>
                          </w:rPr>
                        </m:ctrlPr>
                      </m:sSubPr>
                      <m:e>
                        <m:r>
                          <w:rPr>
                            <w:rFonts w:ascii="Cambria Math" w:hAnsi="Cambria Math"/>
                          </w:rPr>
                          <m:t>ρ</m:t>
                        </m:r>
                      </m:e>
                      <m:sub>
                        <m:r>
                          <w:rPr>
                            <w:rFonts w:ascii="Cambria Math" w:hAnsi="Times New Roman"/>
                          </w:rPr>
                          <m:t>3</m:t>
                        </m:r>
                      </m:sub>
                    </m:sSub>
                    <m:r>
                      <w:rPr>
                        <w:rFonts w:ascii="Cambria Math" w:hAnsi="Times New Roman"/>
                      </w:rPr>
                      <m:t>-</m:t>
                    </m:r>
                    <m:sSub>
                      <m:sSubPr>
                        <m:ctrlPr>
                          <w:rPr>
                            <w:rFonts w:ascii="Cambria Math" w:hAnsi="Times New Roman"/>
                            <w:i/>
                          </w:rPr>
                        </m:ctrlPr>
                      </m:sSubPr>
                      <m:e>
                        <m:sSub>
                          <m:sSubPr>
                            <m:ctrlPr>
                              <w:rPr>
                                <w:rFonts w:ascii="Cambria Math" w:hAnsi="Times New Roman"/>
                                <w:i/>
                              </w:rPr>
                            </m:ctrlPr>
                          </m:sSubPr>
                          <m:e>
                            <m:r>
                              <w:rPr>
                                <w:rFonts w:ascii="Cambria Math" w:hAnsi="Cambria Math"/>
                              </w:rPr>
                              <m:t>ρ</m:t>
                            </m:r>
                          </m:e>
                          <m:sub>
                            <m:r>
                              <w:rPr>
                                <w:rFonts w:ascii="Cambria Math" w:hAnsi="Times New Roman"/>
                              </w:rPr>
                              <m:t>4</m:t>
                            </m:r>
                          </m:sub>
                        </m:sSub>
                      </m:e>
                      <m:sub/>
                    </m:sSub>
                    <m:ctrlPr>
                      <w:rPr>
                        <w:rFonts w:ascii="Cambria Math" w:hAnsi="Cambria Math"/>
                        <w:i/>
                      </w:rPr>
                    </m:ctrlPr>
                  </m:e>
                </m:d>
                <m:ctrlPr>
                  <w:rPr>
                    <w:rFonts w:ascii="Cambria Math" w:hAnsi="Cambria Math"/>
                    <w:i/>
                  </w:rPr>
                </m:ctrlPr>
              </m:e>
            </m:d>
            <m:sSub>
              <m:sSubPr>
                <m:ctrlPr>
                  <w:rPr>
                    <w:rFonts w:ascii="Cambria Math" w:hAnsi="Times New Roman"/>
                    <w:i/>
                  </w:rPr>
                </m:ctrlPr>
              </m:sSubPr>
              <m:e>
                <m:r>
                  <w:rPr>
                    <w:rFonts w:ascii="Cambria Math" w:hAnsi="Times New Roman"/>
                  </w:rPr>
                  <m:t>×</m:t>
                </m:r>
                <m:r>
                  <w:rPr>
                    <w:rFonts w:ascii="Cambria Math" w:hAnsi="Times New Roman"/>
                  </w:rPr>
                  <m:t>D</m:t>
                </m:r>
              </m:e>
              <m:sub>
                <m:r>
                  <w:rPr>
                    <w:rFonts w:ascii="Cambria Math" w:hAnsi="Times New Roman"/>
                  </w:rPr>
                  <m:t>3</m:t>
                </m:r>
              </m:sub>
            </m:sSub>
            <m:r>
              <w:rPr>
                <w:rFonts w:ascii="Cambria Math" w:hAnsi="Times New Roman"/>
              </w:rPr>
              <m:t>×</m:t>
            </m:r>
            <m:sSub>
              <m:sSubPr>
                <m:ctrlPr>
                  <w:rPr>
                    <w:rFonts w:ascii="Cambria Math" w:hAnsi="Times New Roman"/>
                    <w:i/>
                  </w:rPr>
                </m:ctrlPr>
              </m:sSubPr>
              <m:e>
                <m:r>
                  <w:rPr>
                    <w:rFonts w:ascii="Cambria Math" w:hAnsi="Times New Roman"/>
                  </w:rPr>
                  <m:t>250</m:t>
                </m:r>
              </m:e>
              <m:sub/>
            </m:sSub>
          </m:num>
          <m:den>
            <m:sSub>
              <m:sSubPr>
                <m:ctrlPr>
                  <w:rPr>
                    <w:rFonts w:ascii="Cambria Math" w:hAnsi="Times New Roman"/>
                    <w:i/>
                  </w:rPr>
                </m:ctrlPr>
              </m:sSubPr>
              <m:e>
                <m:r>
                  <w:rPr>
                    <w:rFonts w:ascii="Cambria Math" w:hAnsi="Times New Roman"/>
                  </w:rPr>
                  <m:t>m</m:t>
                </m:r>
              </m:e>
              <m:sub>
                <m:r>
                  <w:rPr>
                    <w:rFonts w:ascii="Cambria Math" w:hAnsi="Times New Roman"/>
                  </w:rPr>
                  <m:t>D</m:t>
                </m:r>
              </m:sub>
            </m:sSub>
            <m:ctrlPr>
              <w:rPr>
                <w:rFonts w:ascii="Cambria Math" w:hAnsi="Cambria Math"/>
                <w:i/>
              </w:rPr>
            </m:ctrlPr>
          </m:den>
        </m:f>
        <m:r>
          <w:rPr>
            <w:rFonts w:ascii="Cambria Math" w:hAnsi="Times New Roman"/>
          </w:rPr>
          <m:t>×</m:t>
        </m:r>
        <m:r>
          <w:rPr>
            <w:rFonts w:ascii="Cambria Math" w:hAnsi="Times New Roman" w:hint="eastAsia"/>
          </w:rPr>
          <m:t>10</m:t>
        </m:r>
        <m:r>
          <w:rPr>
            <w:rFonts w:ascii="Cambria Math" w:eastAsia="微软雅黑" w:hAnsi="Cambria Math" w:cs="微软雅黑" w:hint="eastAsia"/>
            <w:spacing w:val="-20"/>
            <w:w w:val="50"/>
            <w:kern w:val="13"/>
            <w:position w:val="2"/>
          </w:rPr>
          <m:t>-</m:t>
        </m:r>
        <m:r>
          <m:rPr>
            <m:sty m:val="b"/>
          </m:rPr>
          <w:rPr>
            <w:rFonts w:ascii="Cambria Math" w:hAnsi="Times New Roman" w:hint="eastAsia"/>
            <w:w w:val="33"/>
            <w:kern w:val="11"/>
            <w:position w:val="8"/>
          </w:rPr>
          <m:t>6</m:t>
        </m:r>
        <m:r>
          <w:rPr>
            <w:rFonts w:ascii="Cambria Math" w:hAnsi="Times New Roman"/>
          </w:rPr>
          <m:t>×</m:t>
        </m:r>
        <m:r>
          <w:rPr>
            <w:rFonts w:ascii="Cambria Math" w:hAnsi="Times New Roman"/>
          </w:rPr>
          <m:t>100</m:t>
        </m:r>
      </m:oMath>
      <w:r w:rsidR="00E21595" w:rsidRPr="00C6300B">
        <w:rPr>
          <w:rFonts w:ascii="Times New Roman" w:hAnsi="Times New Roman" w:hint="eastAsia"/>
        </w:rPr>
        <w:t xml:space="preserve">  </w:t>
      </w:r>
      <m:oMath>
        <m:r>
          <w:rPr>
            <w:rFonts w:ascii="Cambria Math" w:hAnsi="Times New Roman"/>
          </w:rPr>
          <m:t>=</m:t>
        </m:r>
        <m:f>
          <m:fPr>
            <m:ctrlPr>
              <w:rPr>
                <w:rFonts w:ascii="Cambria Math" w:hAnsi="Times New Roman"/>
                <w:i/>
              </w:rPr>
            </m:ctrlPr>
          </m:fPr>
          <m:num>
            <m:d>
              <m:dPr>
                <m:begChr m:val=""/>
                <m:ctrlPr>
                  <w:rPr>
                    <w:rFonts w:ascii="Cambria Math" w:hAnsi="Times New Roman"/>
                    <w:i/>
                  </w:rPr>
                </m:ctrlPr>
              </m:dPr>
              <m:e>
                <m:d>
                  <m:dPr>
                    <m:endChr m:val=""/>
                    <m:ctrlPr>
                      <w:rPr>
                        <w:rFonts w:ascii="Cambria Math" w:hAnsi="Times New Roman"/>
                        <w:i/>
                      </w:rPr>
                    </m:ctrlPr>
                  </m:dPr>
                  <m:e>
                    <m:sSub>
                      <m:sSubPr>
                        <m:ctrlPr>
                          <w:rPr>
                            <w:rFonts w:ascii="Cambria Math" w:hAnsi="Times New Roman"/>
                            <w:i/>
                          </w:rPr>
                        </m:ctrlPr>
                      </m:sSubPr>
                      <m:e>
                        <m:r>
                          <w:rPr>
                            <w:rFonts w:ascii="Cambria Math" w:hAnsi="Cambria Math"/>
                          </w:rPr>
                          <m:t>ρ</m:t>
                        </m:r>
                      </m:e>
                      <m:sub>
                        <m:r>
                          <w:rPr>
                            <w:rFonts w:ascii="Cambria Math" w:hAnsi="Times New Roman"/>
                          </w:rPr>
                          <m:t>3</m:t>
                        </m:r>
                      </m:sub>
                    </m:sSub>
                    <m:r>
                      <w:rPr>
                        <w:rFonts w:ascii="Cambria Math" w:hAnsi="Times New Roman"/>
                      </w:rPr>
                      <m:t>-</m:t>
                    </m:r>
                    <m:sSub>
                      <m:sSubPr>
                        <m:ctrlPr>
                          <w:rPr>
                            <w:rFonts w:ascii="Cambria Math" w:hAnsi="Times New Roman"/>
                            <w:i/>
                          </w:rPr>
                        </m:ctrlPr>
                      </m:sSubPr>
                      <m:e>
                        <m:sSub>
                          <m:sSubPr>
                            <m:ctrlPr>
                              <w:rPr>
                                <w:rFonts w:ascii="Cambria Math" w:hAnsi="Times New Roman"/>
                                <w:i/>
                              </w:rPr>
                            </m:ctrlPr>
                          </m:sSubPr>
                          <m:e>
                            <m:r>
                              <w:rPr>
                                <w:rFonts w:ascii="Cambria Math" w:hAnsi="Cambria Math"/>
                              </w:rPr>
                              <m:t>ρ</m:t>
                            </m:r>
                          </m:e>
                          <m:sub>
                            <m:r>
                              <w:rPr>
                                <w:rFonts w:ascii="Cambria Math" w:hAnsi="Times New Roman"/>
                              </w:rPr>
                              <m:t>4</m:t>
                            </m:r>
                          </m:sub>
                        </m:sSub>
                      </m:e>
                      <m:sub/>
                    </m:sSub>
                    <m:ctrlPr>
                      <w:rPr>
                        <w:rFonts w:ascii="Cambria Math" w:hAnsi="Cambria Math"/>
                        <w:i/>
                      </w:rPr>
                    </m:ctrlPr>
                  </m:e>
                </m:d>
                <m:ctrlPr>
                  <w:rPr>
                    <w:rFonts w:ascii="Cambria Math" w:hAnsi="Cambria Math"/>
                    <w:i/>
                  </w:rPr>
                </m:ctrlPr>
              </m:e>
            </m:d>
            <m:sSub>
              <m:sSubPr>
                <m:ctrlPr>
                  <w:rPr>
                    <w:rFonts w:ascii="Cambria Math" w:hAnsi="Times New Roman"/>
                    <w:i/>
                  </w:rPr>
                </m:ctrlPr>
              </m:sSubPr>
              <m:e>
                <m:r>
                  <w:rPr>
                    <w:rFonts w:ascii="Cambria Math" w:hAnsi="Times New Roman"/>
                  </w:rPr>
                  <m:t>×</m:t>
                </m:r>
                <m:r>
                  <w:rPr>
                    <w:rFonts w:ascii="Cambria Math" w:hAnsi="Times New Roman"/>
                  </w:rPr>
                  <m:t>D</m:t>
                </m:r>
              </m:e>
              <m:sub>
                <m:r>
                  <w:rPr>
                    <w:rFonts w:ascii="Cambria Math" w:hAnsi="Times New Roman"/>
                  </w:rPr>
                  <m:t>3</m:t>
                </m:r>
              </m:sub>
            </m:sSub>
          </m:num>
          <m:den>
            <m:sSub>
              <m:sSubPr>
                <m:ctrlPr>
                  <w:rPr>
                    <w:rFonts w:ascii="Cambria Math" w:hAnsi="Times New Roman"/>
                    <w:i/>
                  </w:rPr>
                </m:ctrlPr>
              </m:sSubPr>
              <m:e>
                <m:r>
                  <w:rPr>
                    <w:rFonts w:ascii="Cambria Math" w:hAnsi="Times New Roman"/>
                  </w:rPr>
                  <m:t>m</m:t>
                </m:r>
              </m:e>
              <m:sub>
                <m:r>
                  <w:rPr>
                    <w:rFonts w:ascii="Cambria Math" w:hAnsi="Times New Roman"/>
                  </w:rPr>
                  <m:t>D</m:t>
                </m:r>
              </m:sub>
            </m:sSub>
            <m:ctrlPr>
              <w:rPr>
                <w:rFonts w:ascii="Cambria Math" w:hAnsi="Cambria Math"/>
                <w:i/>
              </w:rPr>
            </m:ctrlPr>
          </m:den>
        </m:f>
        <m:r>
          <w:rPr>
            <w:rFonts w:ascii="Cambria Math" w:hAnsi="Times New Roman"/>
          </w:rPr>
          <m:t>×</m:t>
        </m:r>
        <m:r>
          <w:rPr>
            <w:rFonts w:ascii="Cambria Math" w:hAnsi="Times New Roman"/>
          </w:rPr>
          <m:t>0.025</m:t>
        </m:r>
      </m:oMath>
      <w:r w:rsidR="00E21595" w:rsidRPr="00C6300B">
        <w:rPr>
          <w:rFonts w:ascii="宋体" w:hAnsi="宋体" w:hint="eastAsia"/>
        </w:rPr>
        <w:t>…………………………</w:t>
      </w:r>
      <w:r w:rsidR="00E21595" w:rsidRPr="00C6300B">
        <w:rPr>
          <w:rFonts w:ascii="Times New Roman" w:hAnsi="Times New Roman"/>
        </w:rPr>
        <w:t>（</w:t>
      </w:r>
      <w:r w:rsidR="00E21595">
        <w:rPr>
          <w:rFonts w:ascii="Times New Roman" w:hAnsi="Times New Roman"/>
        </w:rPr>
        <w:t>C</w:t>
      </w:r>
      <w:r w:rsidR="00E21595" w:rsidRPr="00C6300B">
        <w:rPr>
          <w:rFonts w:ascii="Times New Roman" w:hAnsi="Times New Roman"/>
        </w:rPr>
        <w:t>.</w:t>
      </w:r>
      <w:r w:rsidR="00E21595">
        <w:rPr>
          <w:rFonts w:ascii="Times New Roman" w:hAnsi="Times New Roman"/>
        </w:rPr>
        <w:t>2</w:t>
      </w:r>
      <w:r w:rsidR="00E21595">
        <w:rPr>
          <w:rFonts w:ascii="Times New Roman" w:hAnsi="Times New Roman" w:hint="eastAsia"/>
        </w:rPr>
        <w:t>）</w:t>
      </w:r>
    </w:p>
    <w:p w:rsidR="00E21595" w:rsidRDefault="00515811" w:rsidP="00E21595">
      <w:pPr>
        <w:pStyle w:val="Style98"/>
        <w:spacing w:line="240" w:lineRule="auto"/>
        <w:jc w:val="left"/>
      </w:pPr>
      <w:r>
        <w:rPr>
          <w:rFonts w:hint="eastAsia"/>
        </w:rPr>
        <w:t>式中：</w:t>
      </w:r>
    </w:p>
    <w:p w:rsidR="00515811" w:rsidRDefault="00515811" w:rsidP="003C4669">
      <w:pPr>
        <w:pStyle w:val="Style98"/>
        <w:spacing w:line="240" w:lineRule="auto"/>
        <w:ind w:leftChars="100" w:left="210" w:right="680" w:firstLineChars="100" w:firstLine="170"/>
      </w:pPr>
      <w:r w:rsidRPr="00E21595">
        <w:rPr>
          <w:rFonts w:hint="eastAsia"/>
          <w:spacing w:val="-20"/>
        </w:rPr>
        <w:t>ρ</w:t>
      </w:r>
      <w:r w:rsidR="00E21595" w:rsidRPr="00E21595">
        <w:rPr>
          <w:rFonts w:hint="eastAsia"/>
          <w:spacing w:val="-20"/>
          <w:vertAlign w:val="subscript"/>
        </w:rPr>
        <w:t>1</w:t>
      </w:r>
      <w:r w:rsidR="003C4669" w:rsidRPr="003C4669">
        <w:rPr>
          <w:spacing w:val="-20"/>
        </w:rPr>
        <w:t xml:space="preserve">      </w:t>
      </w:r>
      <w:r w:rsidR="003C4669" w:rsidRPr="003C4669">
        <w:rPr>
          <w:szCs w:val="21"/>
        </w:rPr>
        <w:t xml:space="preserve"> </w:t>
      </w:r>
      <w:r w:rsidR="003C4669">
        <w:rPr>
          <w:rFonts w:hint="eastAsia"/>
          <w:szCs w:val="21"/>
        </w:rPr>
        <w:t>——</w:t>
      </w:r>
      <w:r>
        <w:rPr>
          <w:rFonts w:hint="eastAsia"/>
        </w:rPr>
        <w:t>由工作曲线查出的试样溶液</w:t>
      </w:r>
      <w:r w:rsidR="00E21595">
        <w:rPr>
          <w:rFonts w:hint="eastAsia"/>
        </w:rPr>
        <w:t>中</w:t>
      </w:r>
      <w:r>
        <w:rPr>
          <w:rFonts w:hint="eastAsia"/>
        </w:rPr>
        <w:t>钙的质量浓度</w:t>
      </w:r>
      <w:r w:rsidR="00E21595">
        <w:rPr>
          <w:rFonts w:hint="eastAsia"/>
        </w:rPr>
        <w:t>的数值</w:t>
      </w:r>
      <w:r>
        <w:rPr>
          <w:rFonts w:hint="eastAsia"/>
        </w:rPr>
        <w:t>，单位为微克每毫升</w:t>
      </w:r>
      <w:r w:rsidR="003C4669">
        <w:rPr>
          <w:rFonts w:hint="eastAsia"/>
        </w:rPr>
        <w:t>(</w:t>
      </w:r>
      <w:r>
        <w:rPr>
          <w:rFonts w:hint="eastAsia"/>
        </w:rPr>
        <w:t>μ</w:t>
      </w:r>
      <w:r>
        <w:rPr>
          <w:rFonts w:hint="eastAsia"/>
        </w:rPr>
        <w:t>g/ml</w:t>
      </w:r>
      <w:r w:rsidR="003C4669">
        <w:rPr>
          <w:rFonts w:hint="eastAsia"/>
        </w:rPr>
        <w:t>)</w:t>
      </w:r>
      <w:r>
        <w:rPr>
          <w:rFonts w:hint="eastAsia"/>
        </w:rPr>
        <w:t>；</w:t>
      </w:r>
      <w:r>
        <w:rPr>
          <w:rFonts w:hint="eastAsia"/>
        </w:rPr>
        <w:t xml:space="preserve"> </w:t>
      </w:r>
    </w:p>
    <w:p w:rsidR="00E21595" w:rsidRDefault="00E21595" w:rsidP="003C4669">
      <w:pPr>
        <w:tabs>
          <w:tab w:val="left" w:pos="720"/>
          <w:tab w:val="left" w:pos="5400"/>
        </w:tabs>
        <w:ind w:leftChars="100" w:left="210" w:firstLineChars="100" w:firstLine="170"/>
      </w:pPr>
      <w:r w:rsidRPr="00E21595">
        <w:rPr>
          <w:rFonts w:hint="eastAsia"/>
          <w:spacing w:val="-20"/>
        </w:rPr>
        <w:t>ρ</w:t>
      </w:r>
      <w:r>
        <w:rPr>
          <w:rFonts w:hint="eastAsia"/>
          <w:spacing w:val="-20"/>
          <w:vertAlign w:val="subscript"/>
        </w:rPr>
        <w:t>2</w:t>
      </w:r>
      <w:r w:rsidR="003C4669" w:rsidRPr="003C4669">
        <w:rPr>
          <w:spacing w:val="-20"/>
        </w:rPr>
        <w:t xml:space="preserve">      </w:t>
      </w:r>
      <w:r w:rsidR="003C4669" w:rsidRPr="003C4669">
        <w:rPr>
          <w:szCs w:val="21"/>
        </w:rPr>
        <w:t xml:space="preserve"> </w:t>
      </w:r>
      <w:r w:rsidR="003C4669">
        <w:rPr>
          <w:rFonts w:hint="eastAsia"/>
          <w:szCs w:val="21"/>
        </w:rPr>
        <w:t>——</w:t>
      </w:r>
      <w:r w:rsidR="00515811">
        <w:rPr>
          <w:rFonts w:hint="eastAsia"/>
        </w:rPr>
        <w:t>由工作曲线查出的空白溶液中钙的质量浓度</w:t>
      </w:r>
      <w:r>
        <w:rPr>
          <w:rFonts w:hint="eastAsia"/>
        </w:rPr>
        <w:t>的数值</w:t>
      </w:r>
      <w:r w:rsidR="00515811">
        <w:rPr>
          <w:rFonts w:hint="eastAsia"/>
        </w:rPr>
        <w:t>，单位为微克每毫升</w:t>
      </w:r>
      <w:r w:rsidR="003C4669">
        <w:rPr>
          <w:rFonts w:hint="eastAsia"/>
        </w:rPr>
        <w:t>(</w:t>
      </w:r>
      <w:r w:rsidR="003C4669">
        <w:rPr>
          <w:rFonts w:hint="eastAsia"/>
        </w:rPr>
        <w:t>μ</w:t>
      </w:r>
      <w:r w:rsidR="003C4669">
        <w:rPr>
          <w:rFonts w:hint="eastAsia"/>
        </w:rPr>
        <w:t>g/ml)</w:t>
      </w:r>
      <w:r w:rsidR="00515811">
        <w:rPr>
          <w:rFonts w:hint="eastAsia"/>
        </w:rPr>
        <w:t>；</w:t>
      </w:r>
    </w:p>
    <w:p w:rsidR="00E21595" w:rsidRDefault="00515811" w:rsidP="003C4669">
      <w:pPr>
        <w:tabs>
          <w:tab w:val="left" w:pos="720"/>
          <w:tab w:val="left" w:pos="5400"/>
        </w:tabs>
        <w:ind w:leftChars="100" w:left="210" w:firstLineChars="100" w:firstLine="210"/>
      </w:pPr>
      <w:r>
        <w:rPr>
          <w:rFonts w:hint="eastAsia"/>
        </w:rPr>
        <w:t>D</w:t>
      </w:r>
      <w:r w:rsidR="00E21595" w:rsidRPr="00E21595">
        <w:rPr>
          <w:rFonts w:hint="eastAsia"/>
          <w:vertAlign w:val="subscript"/>
        </w:rPr>
        <w:t>2</w:t>
      </w:r>
      <w:r w:rsidR="003C4669" w:rsidRPr="003C4669">
        <w:rPr>
          <w:spacing w:val="-20"/>
        </w:rPr>
        <w:t xml:space="preserve">      </w:t>
      </w:r>
      <w:r w:rsidR="003C4669">
        <w:rPr>
          <w:spacing w:val="-20"/>
        </w:rPr>
        <w:t xml:space="preserve"> </w:t>
      </w:r>
      <w:r w:rsidR="003C4669">
        <w:rPr>
          <w:rFonts w:hint="eastAsia"/>
          <w:szCs w:val="21"/>
        </w:rPr>
        <w:t>——</w:t>
      </w:r>
      <w:r>
        <w:rPr>
          <w:rFonts w:hint="eastAsia"/>
        </w:rPr>
        <w:t>测定</w:t>
      </w:r>
      <w:r w:rsidR="00E21595">
        <w:rPr>
          <w:rFonts w:hint="eastAsia"/>
        </w:rPr>
        <w:t>有效钙</w:t>
      </w:r>
      <w:r>
        <w:rPr>
          <w:rFonts w:hint="eastAsia"/>
        </w:rPr>
        <w:t>时</w:t>
      </w:r>
      <w:r w:rsidR="00E21595">
        <w:rPr>
          <w:rFonts w:hint="eastAsia"/>
        </w:rPr>
        <w:t>，</w:t>
      </w:r>
      <w:r>
        <w:rPr>
          <w:rFonts w:hint="eastAsia"/>
        </w:rPr>
        <w:t>试样溶液的稀释倍数；</w:t>
      </w:r>
    </w:p>
    <w:p w:rsidR="00E21595" w:rsidRDefault="00515811" w:rsidP="003C4669">
      <w:pPr>
        <w:tabs>
          <w:tab w:val="left" w:pos="720"/>
          <w:tab w:val="left" w:pos="5400"/>
        </w:tabs>
        <w:ind w:leftChars="100" w:left="210" w:firstLineChars="100" w:firstLine="210"/>
      </w:pPr>
      <w:r>
        <w:rPr>
          <w:rFonts w:hint="eastAsia"/>
        </w:rPr>
        <w:t>250</w:t>
      </w:r>
      <w:r w:rsidR="003C4669" w:rsidRPr="003C4669">
        <w:rPr>
          <w:spacing w:val="-20"/>
        </w:rPr>
        <w:t xml:space="preserve">    </w:t>
      </w:r>
      <w:r w:rsidR="003C4669">
        <w:rPr>
          <w:spacing w:val="-20"/>
        </w:rPr>
        <w:t xml:space="preserve"> </w:t>
      </w:r>
      <w:r w:rsidR="003C4669">
        <w:rPr>
          <w:rFonts w:hint="eastAsia"/>
          <w:szCs w:val="21"/>
        </w:rPr>
        <w:t>——</w:t>
      </w:r>
      <w:r>
        <w:rPr>
          <w:rFonts w:hint="eastAsia"/>
        </w:rPr>
        <w:t>试样溶液</w:t>
      </w:r>
      <w:r w:rsidR="00E21595">
        <w:rPr>
          <w:rFonts w:hint="eastAsia"/>
        </w:rPr>
        <w:t>总</w:t>
      </w:r>
      <w:r>
        <w:rPr>
          <w:rFonts w:hint="eastAsia"/>
        </w:rPr>
        <w:t>体积</w:t>
      </w:r>
      <w:r w:rsidR="00E21595">
        <w:rPr>
          <w:rFonts w:hint="eastAsia"/>
        </w:rPr>
        <w:t>的数值</w:t>
      </w:r>
      <w:r>
        <w:rPr>
          <w:rFonts w:hint="eastAsia"/>
        </w:rPr>
        <w:t>，单位为毫升</w:t>
      </w:r>
      <w:r w:rsidR="003C4669">
        <w:rPr>
          <w:rFonts w:hint="eastAsia"/>
        </w:rPr>
        <w:t>(</w:t>
      </w:r>
      <w:r>
        <w:rPr>
          <w:rFonts w:hint="eastAsia"/>
        </w:rPr>
        <w:t>m</w:t>
      </w:r>
      <w:r w:rsidR="00E21595">
        <w:t>L</w:t>
      </w:r>
      <w:r w:rsidR="003C4669">
        <w:rPr>
          <w:rFonts w:hint="eastAsia"/>
        </w:rPr>
        <w:t>)</w:t>
      </w:r>
      <w:r>
        <w:rPr>
          <w:rFonts w:hint="eastAsia"/>
        </w:rPr>
        <w:t>；</w:t>
      </w:r>
      <w:r>
        <w:rPr>
          <w:rFonts w:hint="eastAsia"/>
        </w:rPr>
        <w:t xml:space="preserve"> </w:t>
      </w:r>
    </w:p>
    <w:p w:rsidR="003C4669" w:rsidRDefault="00515811" w:rsidP="003C4669">
      <w:pPr>
        <w:tabs>
          <w:tab w:val="left" w:pos="720"/>
          <w:tab w:val="left" w:pos="5400"/>
        </w:tabs>
        <w:ind w:leftChars="100" w:left="210" w:firstLineChars="100" w:firstLine="210"/>
      </w:pPr>
      <w:proofErr w:type="spellStart"/>
      <w:r>
        <w:rPr>
          <w:rFonts w:hint="eastAsia"/>
        </w:rPr>
        <w:t>m</w:t>
      </w:r>
      <w:r w:rsidR="003C4669" w:rsidRPr="003C4669">
        <w:rPr>
          <w:vertAlign w:val="subscript"/>
        </w:rPr>
        <w:t>D</w:t>
      </w:r>
      <w:proofErr w:type="spellEnd"/>
      <w:r w:rsidR="003C4669" w:rsidRPr="003C4669">
        <w:rPr>
          <w:spacing w:val="-20"/>
        </w:rPr>
        <w:t xml:space="preserve">      </w:t>
      </w:r>
      <w:r w:rsidR="003C4669">
        <w:rPr>
          <w:rFonts w:hint="eastAsia"/>
          <w:szCs w:val="21"/>
        </w:rPr>
        <w:t>——</w:t>
      </w:r>
      <w:r w:rsidR="003C4669">
        <w:rPr>
          <w:rFonts w:hint="eastAsia"/>
        </w:rPr>
        <w:t>测定有效钙、有效镁时，</w:t>
      </w:r>
      <w:r>
        <w:rPr>
          <w:rFonts w:hint="eastAsia"/>
        </w:rPr>
        <w:t>试料质量</w:t>
      </w:r>
      <w:r w:rsidR="003C4669">
        <w:rPr>
          <w:rFonts w:hint="eastAsia"/>
        </w:rPr>
        <w:t>的数值</w:t>
      </w:r>
      <w:r>
        <w:rPr>
          <w:rFonts w:hint="eastAsia"/>
        </w:rPr>
        <w:t>，单位为克</w:t>
      </w:r>
      <w:r w:rsidR="003C4669">
        <w:rPr>
          <w:rFonts w:hint="eastAsia"/>
        </w:rPr>
        <w:t>(</w:t>
      </w:r>
      <w:r>
        <w:rPr>
          <w:rFonts w:hint="eastAsia"/>
        </w:rPr>
        <w:t>g</w:t>
      </w:r>
      <w:r w:rsidR="003C4669">
        <w:rPr>
          <w:rFonts w:hint="eastAsia"/>
        </w:rPr>
        <w:t>)</w:t>
      </w:r>
      <w:r>
        <w:rPr>
          <w:rFonts w:hint="eastAsia"/>
        </w:rPr>
        <w:t>；</w:t>
      </w:r>
    </w:p>
    <w:p w:rsidR="003C4669" w:rsidRDefault="00515811" w:rsidP="003C4669">
      <w:pPr>
        <w:tabs>
          <w:tab w:val="left" w:pos="720"/>
          <w:tab w:val="left" w:pos="5400"/>
        </w:tabs>
        <w:ind w:leftChars="100" w:left="210" w:firstLineChars="100" w:firstLine="210"/>
      </w:pPr>
      <w:r>
        <w:rPr>
          <w:rFonts w:hint="eastAsia"/>
        </w:rPr>
        <w:t>10</w:t>
      </w:r>
      <w:r w:rsidR="003C4669" w:rsidRPr="003C4669">
        <w:rPr>
          <w:vertAlign w:val="superscript"/>
        </w:rPr>
        <w:t>-6</w:t>
      </w:r>
      <w:r w:rsidR="003C4669" w:rsidRPr="003C4669">
        <w:rPr>
          <w:spacing w:val="-20"/>
        </w:rPr>
        <w:t xml:space="preserve">     </w:t>
      </w:r>
      <w:r w:rsidR="003C4669">
        <w:rPr>
          <w:rFonts w:hint="eastAsia"/>
          <w:szCs w:val="21"/>
        </w:rPr>
        <w:t>——</w:t>
      </w:r>
      <w:r>
        <w:rPr>
          <w:rFonts w:hint="eastAsia"/>
        </w:rPr>
        <w:t>将克换算成微克的系数。</w:t>
      </w:r>
    </w:p>
    <w:p w:rsidR="003C35CC" w:rsidRDefault="003C35CC" w:rsidP="003C35CC">
      <w:pPr>
        <w:pStyle w:val="Style98"/>
        <w:spacing w:line="240" w:lineRule="auto"/>
        <w:ind w:leftChars="100" w:left="210" w:right="680" w:firstLineChars="100" w:firstLine="170"/>
      </w:pPr>
      <w:r w:rsidRPr="00E21595">
        <w:rPr>
          <w:rFonts w:hint="eastAsia"/>
          <w:spacing w:val="-20"/>
        </w:rPr>
        <w:t>ρ</w:t>
      </w:r>
      <w:r>
        <w:rPr>
          <w:rFonts w:hint="eastAsia"/>
          <w:spacing w:val="-20"/>
          <w:vertAlign w:val="subscript"/>
        </w:rPr>
        <w:t>3</w:t>
      </w:r>
      <w:r w:rsidRPr="003C4669">
        <w:rPr>
          <w:spacing w:val="-20"/>
        </w:rPr>
        <w:t xml:space="preserve">      </w:t>
      </w:r>
      <w:r w:rsidRPr="003C4669">
        <w:rPr>
          <w:szCs w:val="21"/>
        </w:rPr>
        <w:t xml:space="preserve"> </w:t>
      </w:r>
      <w:r>
        <w:rPr>
          <w:rFonts w:hint="eastAsia"/>
          <w:szCs w:val="21"/>
        </w:rPr>
        <w:t>——</w:t>
      </w:r>
      <w:r>
        <w:rPr>
          <w:rFonts w:hint="eastAsia"/>
        </w:rPr>
        <w:t>由工作曲线查出的试样溶液中镁的质量浓度的数值，单位为微克每毫升</w:t>
      </w:r>
      <w:r>
        <w:rPr>
          <w:rFonts w:hint="eastAsia"/>
        </w:rPr>
        <w:t>(</w:t>
      </w:r>
      <w:r>
        <w:rPr>
          <w:rFonts w:hint="eastAsia"/>
        </w:rPr>
        <w:t>μ</w:t>
      </w:r>
      <w:r>
        <w:rPr>
          <w:rFonts w:hint="eastAsia"/>
        </w:rPr>
        <w:t>g/ml)</w:t>
      </w:r>
      <w:r>
        <w:rPr>
          <w:rFonts w:hint="eastAsia"/>
        </w:rPr>
        <w:t>；</w:t>
      </w:r>
      <w:r>
        <w:rPr>
          <w:rFonts w:hint="eastAsia"/>
        </w:rPr>
        <w:t xml:space="preserve"> </w:t>
      </w:r>
    </w:p>
    <w:p w:rsidR="003C35CC" w:rsidRDefault="003C35CC" w:rsidP="003C35CC">
      <w:pPr>
        <w:tabs>
          <w:tab w:val="left" w:pos="720"/>
          <w:tab w:val="left" w:pos="5400"/>
        </w:tabs>
        <w:ind w:leftChars="100" w:left="210" w:firstLineChars="100" w:firstLine="170"/>
      </w:pPr>
      <w:r w:rsidRPr="00E21595">
        <w:rPr>
          <w:rFonts w:hint="eastAsia"/>
          <w:spacing w:val="-20"/>
        </w:rPr>
        <w:t>ρ</w:t>
      </w:r>
      <w:r>
        <w:rPr>
          <w:rFonts w:hint="eastAsia"/>
          <w:spacing w:val="-20"/>
          <w:vertAlign w:val="subscript"/>
        </w:rPr>
        <w:t>4</w:t>
      </w:r>
      <w:r w:rsidRPr="003C4669">
        <w:rPr>
          <w:spacing w:val="-20"/>
        </w:rPr>
        <w:t xml:space="preserve">      </w:t>
      </w:r>
      <w:r w:rsidRPr="003C4669">
        <w:rPr>
          <w:szCs w:val="21"/>
        </w:rPr>
        <w:t xml:space="preserve"> </w:t>
      </w:r>
      <w:r>
        <w:rPr>
          <w:rFonts w:hint="eastAsia"/>
          <w:szCs w:val="21"/>
        </w:rPr>
        <w:t>——</w:t>
      </w:r>
      <w:r>
        <w:rPr>
          <w:rFonts w:hint="eastAsia"/>
        </w:rPr>
        <w:t>由工作曲线查出的空白溶液中镁的质量浓度的数值，单位为微克每毫升</w:t>
      </w:r>
      <w:r>
        <w:rPr>
          <w:rFonts w:hint="eastAsia"/>
        </w:rPr>
        <w:t>(</w:t>
      </w:r>
      <w:r>
        <w:rPr>
          <w:rFonts w:hint="eastAsia"/>
        </w:rPr>
        <w:t>μ</w:t>
      </w:r>
      <w:r>
        <w:rPr>
          <w:rFonts w:hint="eastAsia"/>
        </w:rPr>
        <w:t>g/ml)</w:t>
      </w:r>
      <w:r>
        <w:rPr>
          <w:rFonts w:hint="eastAsia"/>
        </w:rPr>
        <w:t>；</w:t>
      </w:r>
    </w:p>
    <w:p w:rsidR="003C35CC" w:rsidRPr="003C35CC" w:rsidRDefault="003C35CC" w:rsidP="003C35CC">
      <w:pPr>
        <w:tabs>
          <w:tab w:val="left" w:pos="720"/>
          <w:tab w:val="left" w:pos="5400"/>
        </w:tabs>
        <w:ind w:leftChars="100" w:left="210" w:firstLineChars="100" w:firstLine="210"/>
      </w:pPr>
      <w:r>
        <w:rPr>
          <w:rFonts w:hint="eastAsia"/>
        </w:rPr>
        <w:t>D</w:t>
      </w:r>
      <w:r>
        <w:rPr>
          <w:rFonts w:hint="eastAsia"/>
          <w:vertAlign w:val="subscript"/>
        </w:rPr>
        <w:t>3</w:t>
      </w:r>
      <w:r w:rsidRPr="003C4669">
        <w:rPr>
          <w:spacing w:val="-20"/>
        </w:rPr>
        <w:t xml:space="preserve">      </w:t>
      </w:r>
      <w:r>
        <w:rPr>
          <w:spacing w:val="-20"/>
        </w:rPr>
        <w:t xml:space="preserve"> </w:t>
      </w:r>
      <w:r>
        <w:rPr>
          <w:rFonts w:hint="eastAsia"/>
          <w:szCs w:val="21"/>
        </w:rPr>
        <w:t>——</w:t>
      </w:r>
      <w:r>
        <w:rPr>
          <w:rFonts w:hint="eastAsia"/>
        </w:rPr>
        <w:t>测定有效镁时，试样溶液的稀释倍数。</w:t>
      </w:r>
    </w:p>
    <w:p w:rsidR="00E71427" w:rsidRDefault="00E71427" w:rsidP="00E71427">
      <w:pPr>
        <w:ind w:firstLine="420"/>
        <w:rPr>
          <w:color w:val="000000"/>
          <w:szCs w:val="21"/>
        </w:rPr>
      </w:pPr>
      <w:r>
        <w:rPr>
          <w:rFonts w:hint="eastAsia"/>
          <w:color w:val="000000"/>
          <w:szCs w:val="21"/>
        </w:rPr>
        <w:t>计算结果表示到小数点后两位，取平行测定结果的算术平均值为测定结果。</w:t>
      </w:r>
    </w:p>
    <w:p w:rsidR="000B47D7" w:rsidRDefault="000B47D7" w:rsidP="000B47D7">
      <w:pPr>
        <w:tabs>
          <w:tab w:val="left" w:pos="720"/>
          <w:tab w:val="left" w:pos="5400"/>
        </w:tabs>
      </w:pPr>
      <w:r w:rsidRPr="00AE1C60">
        <w:rPr>
          <w:rFonts w:ascii="黑体" w:eastAsia="黑体" w:hAnsi="黑体"/>
        </w:rPr>
        <w:t>C.</w:t>
      </w:r>
      <w:r w:rsidR="0017631D">
        <w:rPr>
          <w:rFonts w:ascii="黑体" w:eastAsia="黑体" w:hAnsi="黑体" w:hint="eastAsia"/>
        </w:rPr>
        <w:t>5.2</w:t>
      </w:r>
      <w:r>
        <w:rPr>
          <w:rFonts w:ascii="黑体" w:eastAsia="黑体" w:hAnsi="黑体"/>
        </w:rPr>
        <w:t xml:space="preserve"> </w:t>
      </w:r>
      <w:r w:rsidR="00515811" w:rsidRPr="000B47D7">
        <w:rPr>
          <w:rFonts w:ascii="黑体" w:eastAsia="黑体" w:hAnsi="黑体" w:hint="eastAsia"/>
        </w:rPr>
        <w:t>允许差</w:t>
      </w:r>
    </w:p>
    <w:p w:rsidR="000B47D7" w:rsidRDefault="00515811" w:rsidP="000B47D7">
      <w:pPr>
        <w:tabs>
          <w:tab w:val="left" w:pos="720"/>
          <w:tab w:val="left" w:pos="5400"/>
        </w:tabs>
        <w:ind w:leftChars="100" w:left="210" w:firstLineChars="100" w:firstLine="210"/>
      </w:pPr>
      <w:r w:rsidRPr="000B47D7">
        <w:rPr>
          <w:rFonts w:hint="eastAsia"/>
          <w:color w:val="000000"/>
          <w:szCs w:val="21"/>
        </w:rPr>
        <w:t>平行测定结果的相</w:t>
      </w:r>
      <w:r>
        <w:rPr>
          <w:rFonts w:hint="eastAsia"/>
        </w:rPr>
        <w:t>对相差不大于</w:t>
      </w:r>
      <w:r>
        <w:rPr>
          <w:rFonts w:hint="eastAsia"/>
        </w:rPr>
        <w:t xml:space="preserve"> 10%</w:t>
      </w:r>
      <w:r>
        <w:rPr>
          <w:rFonts w:hint="eastAsia"/>
        </w:rPr>
        <w:t>。</w:t>
      </w:r>
    </w:p>
    <w:p w:rsidR="009F4283" w:rsidRDefault="00515811" w:rsidP="009F4283">
      <w:pPr>
        <w:tabs>
          <w:tab w:val="left" w:pos="720"/>
          <w:tab w:val="left" w:pos="5400"/>
        </w:tabs>
        <w:ind w:leftChars="100" w:left="210" w:firstLineChars="100" w:firstLine="210"/>
      </w:pPr>
      <w:r>
        <w:rPr>
          <w:rFonts w:hint="eastAsia"/>
        </w:rPr>
        <w:t>不同实验室测定结果的相对相差不大于</w:t>
      </w:r>
      <w:r>
        <w:rPr>
          <w:rFonts w:hint="eastAsia"/>
        </w:rPr>
        <w:t xml:space="preserve"> 30%</w:t>
      </w:r>
      <w:r>
        <w:rPr>
          <w:rFonts w:hint="eastAsia"/>
        </w:rPr>
        <w:t>。</w:t>
      </w:r>
    </w:p>
    <w:p w:rsidR="000B47D7" w:rsidRPr="009F4283" w:rsidRDefault="000B47D7" w:rsidP="009F4283">
      <w:pPr>
        <w:tabs>
          <w:tab w:val="left" w:pos="720"/>
          <w:tab w:val="left" w:pos="5400"/>
        </w:tabs>
        <w:ind w:leftChars="100" w:left="210" w:firstLineChars="100" w:firstLine="180"/>
      </w:pPr>
      <w:r w:rsidRPr="000B47D7">
        <w:rPr>
          <w:rFonts w:hint="eastAsia"/>
          <w:sz w:val="18"/>
          <w:szCs w:val="18"/>
        </w:rPr>
        <w:t>注：</w:t>
      </w:r>
      <w:r w:rsidRPr="000B47D7">
        <w:rPr>
          <w:rFonts w:hint="eastAsia"/>
          <w:color w:val="000000"/>
          <w:sz w:val="18"/>
          <w:szCs w:val="18"/>
        </w:rPr>
        <w:t>相</w:t>
      </w:r>
      <w:r w:rsidRPr="000B47D7">
        <w:rPr>
          <w:rFonts w:hint="eastAsia"/>
          <w:sz w:val="18"/>
          <w:szCs w:val="18"/>
        </w:rPr>
        <w:t>对相差为两次测量值相差与两次测量值均值之比，以百分数</w:t>
      </w:r>
      <w:r w:rsidRPr="000B47D7">
        <w:rPr>
          <w:rFonts w:hint="eastAsia"/>
          <w:sz w:val="18"/>
          <w:szCs w:val="18"/>
        </w:rPr>
        <w:t>(</w:t>
      </w:r>
      <w:r w:rsidRPr="000B47D7">
        <w:rPr>
          <w:sz w:val="18"/>
          <w:szCs w:val="18"/>
        </w:rPr>
        <w:t>%)</w:t>
      </w:r>
      <w:r w:rsidRPr="000B47D7">
        <w:rPr>
          <w:rFonts w:hint="eastAsia"/>
          <w:sz w:val="18"/>
          <w:szCs w:val="18"/>
        </w:rPr>
        <w:t>表示。</w:t>
      </w:r>
    </w:p>
    <w:p w:rsidR="005216C2" w:rsidRPr="00515811" w:rsidRDefault="005216C2">
      <w:pPr>
        <w:tabs>
          <w:tab w:val="left" w:pos="720"/>
          <w:tab w:val="left" w:pos="5400"/>
        </w:tabs>
        <w:jc w:val="center"/>
      </w:pPr>
    </w:p>
    <w:p w:rsidR="005216C2" w:rsidRDefault="005216C2">
      <w:pPr>
        <w:tabs>
          <w:tab w:val="left" w:pos="720"/>
          <w:tab w:val="left" w:pos="5400"/>
        </w:tabs>
        <w:jc w:val="center"/>
      </w:pPr>
    </w:p>
    <w:p w:rsidR="000B47D7" w:rsidRDefault="000B47D7">
      <w:pPr>
        <w:widowControl/>
        <w:jc w:val="left"/>
        <w:rPr>
          <w:b/>
          <w:bCs/>
          <w:szCs w:val="21"/>
        </w:rPr>
      </w:pPr>
    </w:p>
    <w:p w:rsidR="005216C2" w:rsidRDefault="00967904">
      <w:pPr>
        <w:tabs>
          <w:tab w:val="left" w:pos="720"/>
          <w:tab w:val="left" w:pos="5400"/>
        </w:tabs>
        <w:jc w:val="center"/>
        <w:rPr>
          <w:b/>
          <w:bCs/>
          <w:szCs w:val="21"/>
        </w:rPr>
      </w:pPr>
      <w:r>
        <w:rPr>
          <w:noProof/>
        </w:rPr>
        <mc:AlternateContent>
          <mc:Choice Requires="wps">
            <w:drawing>
              <wp:anchor distT="0" distB="0" distL="114300" distR="114300" simplePos="0" relativeHeight="251662848" behindDoc="0" locked="0" layoutInCell="1" allowOverlap="1">
                <wp:simplePos x="0" y="0"/>
                <wp:positionH relativeFrom="column">
                  <wp:posOffset>2400300</wp:posOffset>
                </wp:positionH>
                <wp:positionV relativeFrom="paragraph">
                  <wp:posOffset>94615</wp:posOffset>
                </wp:positionV>
                <wp:extent cx="1273175" cy="31750"/>
                <wp:effectExtent l="9525" t="8890" r="12700" b="6985"/>
                <wp:wrapNone/>
                <wp:docPr id="1" name="直线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3175" cy="31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79380" id="直线 46" o:spid="_x0000_s1026" style="position:absolute;left:0;text-align:lef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7.45pt" to="289.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ifi1wEAAHoDAAAOAAAAZHJzL2Uyb0RvYy54bWysU0tyEzEQ3VPFHVTa47ENTmDK4ywcwiaA&#10;qxLYt/WZUaFRqyTZMz4L12DFhuPkGrRk4wTYUcxC1VL3e+p+T7O8GnvL9ipEg67hs8mUM+UESuPa&#10;hn+6v3nxmrOYwEmw6FTDDyryq9XzZ8vB12qOHVqpAiMSF+vBN7xLyddVFUWneogT9MpRUmPoIdE2&#10;tJUMMBB7b6v5dHpRDRikDyhUjHR6fUzyVeHXWon0UeuoErMNp95SWUNZt3mtVkuo2wC+M+LUBvxD&#10;Fz0YR5eeqa4hAdsF8xdVb0TAiDpNBPYVam2EKjPQNLPpH9PcdeBVmYXEif4sU/x/tOLDfhOYkeQd&#10;Zw56sujh67eH7z/Yq4sszuBjTTVrtwl5PDG6O3+L4ktkDtcduFaVJu8PnpCzjKh+g+RN9HTFdniP&#10;kmpgl7AoNerQM22N/5yBmZzUYGOx5nC2Ro2JCTqczS9fzi4XnAnK5ahYV0GdaTLYh5jeKexZDhpu&#10;jcvKQQ3725hyW48l+djhjbG2uG8dGxr+ZjFfFEBEa2RO5rIY2u3aBraH/H7KV2akzNOygDsnC1mn&#10;QL49xQmMPcZ0uXUnabIaR123KA+b8EsyMrh0eXqM+QU93Rf04y+z+gkAAP//AwBQSwMEFAAGAAgA&#10;AAAhAHDG7n/eAAAACQEAAA8AAABkcnMvZG93bnJldi54bWxMj8FOwzAQRO9I/IO1SNyoQ0tpksap&#10;KgRckJAogbMTb5MIex3Fbhr+nuUEx50Zzb4pdrOzYsIx9J4U3C4SEEiNNz21Cqr3p5sURIiajLae&#10;UME3BtiVlxeFzo0/0xtOh9gKLqGQawVdjEMuZWg6dDos/IDE3tGPTkc+x1aaUZ+53Fm5TJJ76XRP&#10;/KHTAz502HwdTk7B/vPlcfU61c5bk7XVh3FV8rxU6vpq3m9BRJzjXxh+8RkdSmaq/YlMEFbBapPy&#10;lsjGXQaCA+tNugZRs5BlIMtC/l9Q/gAAAP//AwBQSwECLQAUAAYACAAAACEAtoM4kv4AAADhAQAA&#10;EwAAAAAAAAAAAAAAAAAAAAAAW0NvbnRlbnRfVHlwZXNdLnhtbFBLAQItABQABgAIAAAAIQA4/SH/&#10;1gAAAJQBAAALAAAAAAAAAAAAAAAAAC8BAABfcmVscy8ucmVsc1BLAQItABQABgAIAAAAIQBWxifi&#10;1wEAAHoDAAAOAAAAAAAAAAAAAAAAAC4CAABkcnMvZTJvRG9jLnhtbFBLAQItABQABgAIAAAAIQBw&#10;xu5/3gAAAAkBAAAPAAAAAAAAAAAAAAAAADEEAABkcnMvZG93bnJldi54bWxQSwUGAAAAAAQABADz&#10;AAAAPAUAAAAA&#10;"/>
            </w:pict>
          </mc:Fallback>
        </mc:AlternateContent>
      </w:r>
    </w:p>
    <w:sectPr w:rsidR="005216C2" w:rsidSect="00683AC7">
      <w:footerReference w:type="default" r:id="rId17"/>
      <w:pgSz w:w="11907" w:h="16839"/>
      <w:pgMar w:top="1418" w:right="1021" w:bottom="1134" w:left="1418" w:header="1418"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3849" w:rsidRDefault="00233849" w:rsidP="005216C2">
      <w:r>
        <w:separator/>
      </w:r>
    </w:p>
  </w:endnote>
  <w:endnote w:type="continuationSeparator" w:id="0">
    <w:p w:rsidR="00233849" w:rsidRDefault="00233849" w:rsidP="0052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010" w:rsidRDefault="00362010">
    <w:pPr>
      <w:pStyle w:val="aff9"/>
      <w:framePr w:wrap="around" w:vAnchor="text" w:hAnchor="margin" w:xAlign="right" w:y="1"/>
      <w:rPr>
        <w:rStyle w:val="aff2"/>
      </w:rPr>
    </w:pPr>
    <w:r>
      <w:fldChar w:fldCharType="begin"/>
    </w:r>
    <w:r>
      <w:rPr>
        <w:rStyle w:val="aff2"/>
      </w:rPr>
      <w:instrText xml:space="preserve">PAGE  </w:instrText>
    </w:r>
    <w:r>
      <w:fldChar w:fldCharType="separate"/>
    </w:r>
    <w:r>
      <w:rPr>
        <w:rStyle w:val="aff2"/>
      </w:rPr>
      <w:t>2</w:t>
    </w:r>
    <w:r>
      <w:fldChar w:fldCharType="end"/>
    </w:r>
  </w:p>
  <w:p w:rsidR="00362010" w:rsidRDefault="00362010">
    <w:pPr>
      <w:pStyle w:val="af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010" w:rsidRDefault="00362010">
    <w:pPr>
      <w:pStyle w:val="afff4"/>
      <w:rPr>
        <w:rStyle w:val="aff2"/>
      </w:rPr>
    </w:pPr>
    <w:r>
      <w:fldChar w:fldCharType="begin"/>
    </w:r>
    <w:r>
      <w:rPr>
        <w:rStyle w:val="aff2"/>
      </w:rPr>
      <w:instrText xml:space="preserve">PAGE  </w:instrText>
    </w:r>
    <w:r>
      <w:fldChar w:fldCharType="separate"/>
    </w:r>
    <w:r>
      <w:rPr>
        <w:rStyle w:val="aff2"/>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010" w:rsidRDefault="00362010">
    <w:pPr>
      <w:pStyle w:val="aff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010" w:rsidRDefault="00362010">
    <w:pPr>
      <w:pStyle w:val="afff4"/>
      <w:rPr>
        <w:rStyle w:val="aff2"/>
      </w:rPr>
    </w:pPr>
    <w:r>
      <w:fldChar w:fldCharType="begin"/>
    </w:r>
    <w:r>
      <w:rPr>
        <w:rStyle w:val="aff2"/>
      </w:rPr>
      <w:instrText xml:space="preserve">PAGE  </w:instrText>
    </w:r>
    <w:r>
      <w:fldChar w:fldCharType="separate"/>
    </w:r>
    <w:r>
      <w:rPr>
        <w:rStyle w:val="aff2"/>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010" w:rsidRDefault="00362010">
    <w:pPr>
      <w:pStyle w:val="afff4"/>
      <w:rPr>
        <w:rStyle w:val="aff2"/>
      </w:rPr>
    </w:pPr>
    <w:r>
      <w:fldChar w:fldCharType="begin"/>
    </w:r>
    <w:r>
      <w:rPr>
        <w:rStyle w:val="aff2"/>
      </w:rPr>
      <w:instrText xml:space="preserve">PAGE  </w:instrText>
    </w:r>
    <w:r>
      <w:fldChar w:fldCharType="separate"/>
    </w:r>
    <w:r>
      <w:rPr>
        <w:rStyle w:val="aff2"/>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3849" w:rsidRDefault="00233849" w:rsidP="005216C2">
      <w:r>
        <w:separator/>
      </w:r>
    </w:p>
  </w:footnote>
  <w:footnote w:type="continuationSeparator" w:id="0">
    <w:p w:rsidR="00233849" w:rsidRDefault="00233849" w:rsidP="00521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010" w:rsidRDefault="00362010">
    <w:pPr>
      <w:pStyle w:val="af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010" w:rsidRDefault="00362010">
    <w:pPr>
      <w:pStyle w:val="affff0"/>
    </w:pPr>
    <w:r>
      <w:t>GB/T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010" w:rsidRDefault="00362010">
    <w:pPr>
      <w:pStyle w:val="afffb"/>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010" w:rsidRDefault="00362010">
    <w:pPr>
      <w:pStyle w:val="affff0"/>
    </w:pPr>
    <w:r>
      <w:t>GB</w:t>
    </w:r>
    <w:r>
      <w:rPr>
        <w:rFonts w:hint="eastAsia"/>
      </w:rPr>
      <w:t>/</w:t>
    </w:r>
    <w:r>
      <w:t xml:space="preserve">T </w:t>
    </w:r>
    <w:r>
      <w:rPr>
        <w:rFonts w:hint="eastAsia"/>
      </w:rPr>
      <w:t>15063-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AE367E9"/>
    <w:multiLevelType w:val="multilevel"/>
    <w:tmpl w:val="0AE367E9"/>
    <w:lvl w:ilvl="0">
      <w:start w:val="1"/>
      <w:numFmt w:val="none"/>
      <w:pStyle w:val="a4"/>
      <w:lvlText w:val="%1示例"/>
      <w:lvlJc w:val="left"/>
      <w:pPr>
        <w:tabs>
          <w:tab w:val="num" w:pos="1120"/>
        </w:tabs>
        <w:ind w:left="0" w:firstLine="400"/>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407E65F9"/>
    <w:multiLevelType w:val="multilevel"/>
    <w:tmpl w:val="407E65F9"/>
    <w:lvl w:ilvl="0">
      <w:start w:val="1"/>
      <w:numFmt w:val="none"/>
      <w:pStyle w:val="a5"/>
      <w:lvlText w:val="%1●　"/>
      <w:lvlJc w:val="left"/>
      <w:pPr>
        <w:tabs>
          <w:tab w:val="num" w:pos="560"/>
        </w:tabs>
        <w:ind w:left="517" w:hanging="317"/>
      </w:pPr>
      <w:rPr>
        <w:rFonts w:ascii="宋体" w:eastAsia="宋体" w:hAnsi="Times New Roman" w:hint="eastAsia"/>
        <w:b w:val="0"/>
        <w:i w:val="0"/>
        <w:sz w:val="13"/>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6806F7D"/>
    <w:multiLevelType w:val="multilevel"/>
    <w:tmpl w:val="46806F7D"/>
    <w:lvl w:ilvl="0">
      <w:start w:val="1"/>
      <w:numFmt w:val="none"/>
      <w:pStyle w:val="a6"/>
      <w:lvlText w:val="图"/>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46D22D8F"/>
    <w:multiLevelType w:val="multilevel"/>
    <w:tmpl w:val="46D22D8F"/>
    <w:lvl w:ilvl="0">
      <w:start w:val="1"/>
      <w:numFmt w:val="none"/>
      <w:pStyle w:val="a7"/>
      <w:lvlText w:val="%1◆　"/>
      <w:lvlJc w:val="left"/>
      <w:pPr>
        <w:tabs>
          <w:tab w:val="num" w:pos="960"/>
        </w:tabs>
        <w:ind w:left="917" w:hanging="317"/>
      </w:pPr>
      <w:rPr>
        <w:rFonts w:ascii="宋体" w:eastAsia="宋体" w:hAnsi="Times New Roman" w:hint="eastAsia"/>
        <w:b w:val="0"/>
        <w:i w:val="0"/>
        <w:position w:val="4"/>
        <w:sz w:val="1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496E4D7B"/>
    <w:multiLevelType w:val="multilevel"/>
    <w:tmpl w:val="496E4D7B"/>
    <w:lvl w:ilvl="0">
      <w:start w:val="1"/>
      <w:numFmt w:val="none"/>
      <w:pStyle w:val="a8"/>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4F302902"/>
    <w:multiLevelType w:val="multilevel"/>
    <w:tmpl w:val="4F302902"/>
    <w:lvl w:ilvl="0">
      <w:start w:val="1"/>
      <w:numFmt w:val="none"/>
      <w:pStyle w:val="a9"/>
      <w:lvlText w:val="表"/>
      <w:lvlJc w:val="left"/>
      <w:pPr>
        <w:tabs>
          <w:tab w:val="num" w:pos="360"/>
        </w:tabs>
        <w:ind w:left="0" w:firstLine="0"/>
      </w:pPr>
      <w:rPr>
        <w:rFonts w:ascii="黑体" w:eastAsia="黑体" w:hint="eastAsia"/>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15:restartNumberingAfterBreak="0">
    <w:nsid w:val="6350366A"/>
    <w:multiLevelType w:val="multilevel"/>
    <w:tmpl w:val="6350366A"/>
    <w:lvl w:ilvl="0">
      <w:start w:val="1"/>
      <w:numFmt w:val="none"/>
      <w:pStyle w:val="ab"/>
      <w:lvlText w:val="%1●　"/>
      <w:lvlJc w:val="left"/>
      <w:pPr>
        <w:tabs>
          <w:tab w:val="num" w:pos="760"/>
        </w:tabs>
        <w:ind w:left="717" w:hanging="317"/>
      </w:pPr>
      <w:rPr>
        <w:rFonts w:ascii="宋体" w:eastAsia="宋体" w:hAnsi="Times New Roman" w:hint="eastAsia"/>
        <w:b w:val="0"/>
        <w:i w:val="0"/>
        <w:position w:val="4"/>
        <w:sz w:val="13"/>
      </w:rPr>
    </w:lvl>
    <w:lvl w:ilvl="1">
      <w:start w:val="1"/>
      <w:numFmt w:val="lowerLetter"/>
      <w:lvlText w:val="%2)"/>
      <w:lvlJc w:val="left"/>
      <w:pPr>
        <w:tabs>
          <w:tab w:val="num" w:pos="780"/>
        </w:tabs>
        <w:ind w:left="780" w:hanging="360"/>
      </w:pPr>
      <w:rPr>
        <w:rFonts w:hint="eastAsia"/>
      </w:rPr>
    </w:lvl>
    <w:lvl w:ilvl="2">
      <w:start w:val="1"/>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646260FA"/>
    <w:multiLevelType w:val="multilevel"/>
    <w:tmpl w:val="646260FA"/>
    <w:lvl w:ilvl="0">
      <w:start w:val="1"/>
      <w:numFmt w:val="decimal"/>
      <w:pStyle w:val="a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57D3FBC"/>
    <w:multiLevelType w:val="multilevel"/>
    <w:tmpl w:val="657D3FBC"/>
    <w:lvl w:ilvl="0">
      <w:start w:val="1"/>
      <w:numFmt w:val="upperLetter"/>
      <w:pStyle w:val="ad"/>
      <w:suff w:val="nothing"/>
      <w:lvlText w:val="附　录　%1"/>
      <w:lvlJc w:val="left"/>
      <w:pPr>
        <w:ind w:left="0" w:firstLine="0"/>
      </w:pPr>
      <w:rPr>
        <w:rFonts w:ascii="黑体" w:eastAsia="黑体" w:hAnsi="黑体" w:hint="eastAsia"/>
        <w:b w:val="0"/>
        <w:bCs w:val="0"/>
        <w:i w:val="0"/>
        <w:iCs w:val="0"/>
        <w:caps w:val="0"/>
        <w:smallCaps w:val="0"/>
        <w:strike w:val="0"/>
        <w:dstrike w:val="0"/>
        <w:color w:val="auto"/>
        <w:spacing w:val="0"/>
        <w:w w:val="100"/>
        <w:kern w:val="0"/>
        <w:position w:val="0"/>
        <w:sz w:val="20"/>
        <w:u w:val="none"/>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pStyle w:val="af0"/>
      <w:suff w:val="nothing"/>
      <w:lvlText w:val="%1.%2.%3.%4　"/>
      <w:lvlJc w:val="left"/>
      <w:pPr>
        <w:ind w:left="0" w:firstLine="0"/>
      </w:pPr>
      <w:rPr>
        <w:rFonts w:ascii="黑体" w:eastAsia="黑体" w:hAnsi="Times New Roman" w:hint="eastAsia"/>
        <w:b w:val="0"/>
        <w:i w:val="0"/>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6CEA2025"/>
    <w:multiLevelType w:val="multilevel"/>
    <w:tmpl w:val="6CEA2025"/>
    <w:lvl w:ilvl="0">
      <w:start w:val="1"/>
      <w:numFmt w:val="none"/>
      <w:pStyle w:val="af4"/>
      <w:suff w:val="nothing"/>
      <w:lvlText w:val="%1"/>
      <w:lvlJc w:val="left"/>
      <w:pPr>
        <w:ind w:left="0" w:firstLine="0"/>
      </w:pPr>
      <w:rPr>
        <w:rFonts w:ascii="Times New Roman" w:hAnsi="Times New Roman" w:hint="default"/>
        <w:b/>
        <w:i w:val="0"/>
        <w:sz w:val="21"/>
      </w:rPr>
    </w:lvl>
    <w:lvl w:ilvl="1">
      <w:start w:val="1"/>
      <w:numFmt w:val="decimal"/>
      <w:pStyle w:val="af5"/>
      <w:suff w:val="nothing"/>
      <w:lvlText w:val="%1%2　"/>
      <w:lvlJc w:val="left"/>
      <w:pPr>
        <w:ind w:left="141" w:firstLine="0"/>
      </w:pPr>
      <w:rPr>
        <w:rFonts w:ascii="黑体" w:eastAsia="黑体" w:hAnsi="Times New Roman" w:hint="eastAsia"/>
        <w:b w:val="0"/>
        <w:i w:val="0"/>
        <w:sz w:val="21"/>
      </w:rPr>
    </w:lvl>
    <w:lvl w:ilvl="2">
      <w:start w:val="1"/>
      <w:numFmt w:val="decimal"/>
      <w:pStyle w:val="af6"/>
      <w:suff w:val="nothing"/>
      <w:lvlText w:val="%1%2.%3　"/>
      <w:lvlJc w:val="left"/>
      <w:pPr>
        <w:ind w:left="0" w:firstLine="0"/>
      </w:pPr>
      <w:rPr>
        <w:rFonts w:ascii="黑体" w:eastAsia="黑体" w:hAnsi="Times New Roman" w:hint="eastAsia"/>
        <w:b w:val="0"/>
        <w:i w:val="0"/>
        <w:sz w:val="21"/>
      </w:rPr>
    </w:lvl>
    <w:lvl w:ilvl="3">
      <w:start w:val="1"/>
      <w:numFmt w:val="decimal"/>
      <w:pStyle w:val="af7"/>
      <w:suff w:val="nothing"/>
      <w:lvlText w:val="%1%2.%3.%4　"/>
      <w:lvlJc w:val="left"/>
      <w:pPr>
        <w:ind w:left="0" w:firstLine="0"/>
      </w:pPr>
      <w:rPr>
        <w:rFonts w:ascii="黑体" w:eastAsia="黑体" w:hAnsi="Times New Roman" w:hint="eastAsia"/>
        <w:b w:val="0"/>
        <w:i w:val="0"/>
        <w:sz w:val="21"/>
      </w:rPr>
    </w:lvl>
    <w:lvl w:ilvl="4">
      <w:start w:val="1"/>
      <w:numFmt w:val="decimal"/>
      <w:pStyle w:val="af8"/>
      <w:suff w:val="nothing"/>
      <w:lvlText w:val="%1%2.%3.%4.%5　"/>
      <w:lvlJc w:val="left"/>
      <w:pPr>
        <w:ind w:left="0" w:firstLine="0"/>
      </w:pPr>
      <w:rPr>
        <w:rFonts w:ascii="黑体" w:eastAsia="黑体" w:hAnsi="Times New Roman" w:hint="eastAsia"/>
        <w:b w:val="0"/>
        <w:i w:val="0"/>
        <w:sz w:val="21"/>
      </w:rPr>
    </w:lvl>
    <w:lvl w:ilvl="5">
      <w:start w:val="1"/>
      <w:numFmt w:val="decimal"/>
      <w:pStyle w:val="af9"/>
      <w:suff w:val="nothing"/>
      <w:lvlText w:val="%1%2.%3.%4.%5.%6　"/>
      <w:lvlJc w:val="left"/>
      <w:pPr>
        <w:ind w:left="0" w:firstLine="0"/>
      </w:pPr>
      <w:rPr>
        <w:rFonts w:ascii="黑体" w:eastAsia="黑体" w:hAnsi="Times New Roman" w:hint="eastAsia"/>
        <w:b w:val="0"/>
        <w:i w:val="0"/>
        <w:sz w:val="21"/>
      </w:rPr>
    </w:lvl>
    <w:lvl w:ilvl="6">
      <w:start w:val="1"/>
      <w:numFmt w:val="decimal"/>
      <w:pStyle w:val="af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DBF04F4"/>
    <w:multiLevelType w:val="multilevel"/>
    <w:tmpl w:val="6DBF04F4"/>
    <w:lvl w:ilvl="0">
      <w:start w:val="1"/>
      <w:numFmt w:val="none"/>
      <w:pStyle w:val="afb"/>
      <w:lvlText w:val="%1注："/>
      <w:lvlJc w:val="left"/>
      <w:pPr>
        <w:tabs>
          <w:tab w:val="num" w:pos="1140"/>
        </w:tabs>
        <w:ind w:left="840" w:hanging="42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76933334"/>
    <w:multiLevelType w:val="multilevel"/>
    <w:tmpl w:val="76933334"/>
    <w:lvl w:ilvl="0">
      <w:start w:val="1"/>
      <w:numFmt w:val="none"/>
      <w:pStyle w:val="afc"/>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1"/>
  </w:num>
  <w:num w:numId="2">
    <w:abstractNumId w:val="1"/>
  </w:num>
  <w:num w:numId="3">
    <w:abstractNumId w:val="0"/>
  </w:num>
  <w:num w:numId="4">
    <w:abstractNumId w:val="10"/>
  </w:num>
  <w:num w:numId="5">
    <w:abstractNumId w:val="9"/>
  </w:num>
  <w:num w:numId="6">
    <w:abstractNumId w:val="8"/>
  </w:num>
  <w:num w:numId="7">
    <w:abstractNumId w:val="12"/>
  </w:num>
  <w:num w:numId="8">
    <w:abstractNumId w:val="6"/>
  </w:num>
  <w:num w:numId="9">
    <w:abstractNumId w:val="13"/>
  </w:num>
  <w:num w:numId="10">
    <w:abstractNumId w:val="4"/>
  </w:num>
  <w:num w:numId="11">
    <w:abstractNumId w:val="5"/>
  </w:num>
  <w:num w:numId="12">
    <w:abstractNumId w:val="3"/>
  </w:num>
  <w:num w:numId="13">
    <w:abstractNumId w:val="7"/>
  </w:num>
  <w:num w:numId="14">
    <w:abstractNumId w:val="2"/>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1"/>
  </w:num>
  <w:num w:numId="37">
    <w:abstractNumId w:val="11"/>
  </w:num>
  <w:num w:numId="38">
    <w:abstractNumId w:val="11"/>
  </w:num>
  <w:num w:numId="39">
    <w:abstractNumId w:val="11"/>
  </w:num>
  <w:num w:numId="40">
    <w:abstractNumId w:val="11"/>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BE6"/>
    <w:rsid w:val="00000888"/>
    <w:rsid w:val="00004192"/>
    <w:rsid w:val="00004CC9"/>
    <w:rsid w:val="00006804"/>
    <w:rsid w:val="00007366"/>
    <w:rsid w:val="00010746"/>
    <w:rsid w:val="00011842"/>
    <w:rsid w:val="00012847"/>
    <w:rsid w:val="00013622"/>
    <w:rsid w:val="000153CC"/>
    <w:rsid w:val="00023C39"/>
    <w:rsid w:val="000247E2"/>
    <w:rsid w:val="000305C1"/>
    <w:rsid w:val="0003091D"/>
    <w:rsid w:val="000328C6"/>
    <w:rsid w:val="00033232"/>
    <w:rsid w:val="00034EEF"/>
    <w:rsid w:val="0004143E"/>
    <w:rsid w:val="00042886"/>
    <w:rsid w:val="000441D2"/>
    <w:rsid w:val="000444FC"/>
    <w:rsid w:val="00046BD5"/>
    <w:rsid w:val="0005243B"/>
    <w:rsid w:val="00054D94"/>
    <w:rsid w:val="0005562F"/>
    <w:rsid w:val="00060427"/>
    <w:rsid w:val="00060509"/>
    <w:rsid w:val="00061BAF"/>
    <w:rsid w:val="000679D9"/>
    <w:rsid w:val="0007132E"/>
    <w:rsid w:val="00071DA8"/>
    <w:rsid w:val="000724BF"/>
    <w:rsid w:val="00075BD8"/>
    <w:rsid w:val="0007638A"/>
    <w:rsid w:val="00076530"/>
    <w:rsid w:val="000823D4"/>
    <w:rsid w:val="00083B20"/>
    <w:rsid w:val="00083BE2"/>
    <w:rsid w:val="00090A2D"/>
    <w:rsid w:val="000946A7"/>
    <w:rsid w:val="00097D3D"/>
    <w:rsid w:val="000A0198"/>
    <w:rsid w:val="000A042B"/>
    <w:rsid w:val="000A1201"/>
    <w:rsid w:val="000A23AF"/>
    <w:rsid w:val="000A3695"/>
    <w:rsid w:val="000A4A1C"/>
    <w:rsid w:val="000A5D3A"/>
    <w:rsid w:val="000A60A3"/>
    <w:rsid w:val="000A68D2"/>
    <w:rsid w:val="000A7A12"/>
    <w:rsid w:val="000B168F"/>
    <w:rsid w:val="000B47D7"/>
    <w:rsid w:val="000B5B73"/>
    <w:rsid w:val="000B73AA"/>
    <w:rsid w:val="000C4AC3"/>
    <w:rsid w:val="000C5506"/>
    <w:rsid w:val="000C5F58"/>
    <w:rsid w:val="000D1BA5"/>
    <w:rsid w:val="000D4E3A"/>
    <w:rsid w:val="000E2597"/>
    <w:rsid w:val="000E2DDE"/>
    <w:rsid w:val="000E483A"/>
    <w:rsid w:val="000F1525"/>
    <w:rsid w:val="000F15A6"/>
    <w:rsid w:val="000F4636"/>
    <w:rsid w:val="000F5538"/>
    <w:rsid w:val="000F5939"/>
    <w:rsid w:val="000F5CEE"/>
    <w:rsid w:val="000F7687"/>
    <w:rsid w:val="0010250C"/>
    <w:rsid w:val="00104500"/>
    <w:rsid w:val="00106951"/>
    <w:rsid w:val="00107DDD"/>
    <w:rsid w:val="001200B5"/>
    <w:rsid w:val="001201C0"/>
    <w:rsid w:val="0012105E"/>
    <w:rsid w:val="00124271"/>
    <w:rsid w:val="00125CFE"/>
    <w:rsid w:val="00126D73"/>
    <w:rsid w:val="00130D0D"/>
    <w:rsid w:val="00131144"/>
    <w:rsid w:val="00131DA0"/>
    <w:rsid w:val="0013242C"/>
    <w:rsid w:val="0013349E"/>
    <w:rsid w:val="00141041"/>
    <w:rsid w:val="001423D1"/>
    <w:rsid w:val="00144414"/>
    <w:rsid w:val="00144C54"/>
    <w:rsid w:val="00146FF5"/>
    <w:rsid w:val="00163500"/>
    <w:rsid w:val="00166562"/>
    <w:rsid w:val="001704A2"/>
    <w:rsid w:val="001718D8"/>
    <w:rsid w:val="00171EA3"/>
    <w:rsid w:val="001740A3"/>
    <w:rsid w:val="0017631D"/>
    <w:rsid w:val="00177512"/>
    <w:rsid w:val="001802DD"/>
    <w:rsid w:val="00180816"/>
    <w:rsid w:val="00183BC7"/>
    <w:rsid w:val="00184209"/>
    <w:rsid w:val="00192001"/>
    <w:rsid w:val="00193DD9"/>
    <w:rsid w:val="0019654F"/>
    <w:rsid w:val="001A0563"/>
    <w:rsid w:val="001A1CE5"/>
    <w:rsid w:val="001A2448"/>
    <w:rsid w:val="001A764E"/>
    <w:rsid w:val="001B1995"/>
    <w:rsid w:val="001B30ED"/>
    <w:rsid w:val="001B5DE2"/>
    <w:rsid w:val="001C102C"/>
    <w:rsid w:val="001C7C98"/>
    <w:rsid w:val="001D2B2B"/>
    <w:rsid w:val="001D2CAB"/>
    <w:rsid w:val="001D5427"/>
    <w:rsid w:val="001E0560"/>
    <w:rsid w:val="001E7B64"/>
    <w:rsid w:val="001F1471"/>
    <w:rsid w:val="001F1A2F"/>
    <w:rsid w:val="001F50DA"/>
    <w:rsid w:val="001F53A1"/>
    <w:rsid w:val="001F7158"/>
    <w:rsid w:val="0020119D"/>
    <w:rsid w:val="002025D8"/>
    <w:rsid w:val="00202E1C"/>
    <w:rsid w:val="0020366E"/>
    <w:rsid w:val="00204A3F"/>
    <w:rsid w:val="00204D2E"/>
    <w:rsid w:val="002054BE"/>
    <w:rsid w:val="00205A32"/>
    <w:rsid w:val="002104D8"/>
    <w:rsid w:val="00211578"/>
    <w:rsid w:val="002118D5"/>
    <w:rsid w:val="0021267A"/>
    <w:rsid w:val="00212B9D"/>
    <w:rsid w:val="0021369A"/>
    <w:rsid w:val="00213EEB"/>
    <w:rsid w:val="002167AB"/>
    <w:rsid w:val="00217C07"/>
    <w:rsid w:val="00217CA3"/>
    <w:rsid w:val="00217CAF"/>
    <w:rsid w:val="00222597"/>
    <w:rsid w:val="00225611"/>
    <w:rsid w:val="00227C2E"/>
    <w:rsid w:val="00230637"/>
    <w:rsid w:val="00232DD9"/>
    <w:rsid w:val="00233365"/>
    <w:rsid w:val="00233849"/>
    <w:rsid w:val="002350C8"/>
    <w:rsid w:val="00235628"/>
    <w:rsid w:val="00236222"/>
    <w:rsid w:val="002375D9"/>
    <w:rsid w:val="00241109"/>
    <w:rsid w:val="00241457"/>
    <w:rsid w:val="00242495"/>
    <w:rsid w:val="00243533"/>
    <w:rsid w:val="00244FFF"/>
    <w:rsid w:val="00252046"/>
    <w:rsid w:val="00254A32"/>
    <w:rsid w:val="00254B1E"/>
    <w:rsid w:val="00255CDD"/>
    <w:rsid w:val="00257C2D"/>
    <w:rsid w:val="00262234"/>
    <w:rsid w:val="0026393B"/>
    <w:rsid w:val="00263B1C"/>
    <w:rsid w:val="002646BE"/>
    <w:rsid w:val="002653A2"/>
    <w:rsid w:val="00275A8E"/>
    <w:rsid w:val="0027663C"/>
    <w:rsid w:val="002771DC"/>
    <w:rsid w:val="002776E2"/>
    <w:rsid w:val="0028158E"/>
    <w:rsid w:val="00282CE0"/>
    <w:rsid w:val="00283AA4"/>
    <w:rsid w:val="002842B4"/>
    <w:rsid w:val="00284309"/>
    <w:rsid w:val="002850C7"/>
    <w:rsid w:val="002852FD"/>
    <w:rsid w:val="00285B3E"/>
    <w:rsid w:val="00286468"/>
    <w:rsid w:val="002865C7"/>
    <w:rsid w:val="002872A2"/>
    <w:rsid w:val="00291309"/>
    <w:rsid w:val="002913E6"/>
    <w:rsid w:val="002927E6"/>
    <w:rsid w:val="002A5A25"/>
    <w:rsid w:val="002A72B3"/>
    <w:rsid w:val="002B0047"/>
    <w:rsid w:val="002B7474"/>
    <w:rsid w:val="002C39C9"/>
    <w:rsid w:val="002C418D"/>
    <w:rsid w:val="002C5701"/>
    <w:rsid w:val="002C7434"/>
    <w:rsid w:val="002D5298"/>
    <w:rsid w:val="002E0892"/>
    <w:rsid w:val="002E3695"/>
    <w:rsid w:val="002E4A12"/>
    <w:rsid w:val="002E51BB"/>
    <w:rsid w:val="002E5505"/>
    <w:rsid w:val="002E7714"/>
    <w:rsid w:val="002F0320"/>
    <w:rsid w:val="002F05EB"/>
    <w:rsid w:val="002F1681"/>
    <w:rsid w:val="002F22C6"/>
    <w:rsid w:val="002F68BB"/>
    <w:rsid w:val="00302BB3"/>
    <w:rsid w:val="00304591"/>
    <w:rsid w:val="00304F9A"/>
    <w:rsid w:val="0030519A"/>
    <w:rsid w:val="003056C9"/>
    <w:rsid w:val="00305BC5"/>
    <w:rsid w:val="003074EA"/>
    <w:rsid w:val="00314176"/>
    <w:rsid w:val="003167D3"/>
    <w:rsid w:val="003202E9"/>
    <w:rsid w:val="00320807"/>
    <w:rsid w:val="00321F73"/>
    <w:rsid w:val="003222F0"/>
    <w:rsid w:val="00327ED5"/>
    <w:rsid w:val="00331390"/>
    <w:rsid w:val="00332518"/>
    <w:rsid w:val="00334217"/>
    <w:rsid w:val="00334FF3"/>
    <w:rsid w:val="00336E42"/>
    <w:rsid w:val="00336E5A"/>
    <w:rsid w:val="00341074"/>
    <w:rsid w:val="003433E1"/>
    <w:rsid w:val="00347D2B"/>
    <w:rsid w:val="00350378"/>
    <w:rsid w:val="00350FE6"/>
    <w:rsid w:val="0035320D"/>
    <w:rsid w:val="00355E68"/>
    <w:rsid w:val="00356386"/>
    <w:rsid w:val="00360FD3"/>
    <w:rsid w:val="00362010"/>
    <w:rsid w:val="00363B1F"/>
    <w:rsid w:val="003647FF"/>
    <w:rsid w:val="00364F8D"/>
    <w:rsid w:val="003656E4"/>
    <w:rsid w:val="00374526"/>
    <w:rsid w:val="00374A9E"/>
    <w:rsid w:val="00375800"/>
    <w:rsid w:val="00377580"/>
    <w:rsid w:val="00384910"/>
    <w:rsid w:val="003873C4"/>
    <w:rsid w:val="00390B55"/>
    <w:rsid w:val="00397009"/>
    <w:rsid w:val="003A126E"/>
    <w:rsid w:val="003A65BE"/>
    <w:rsid w:val="003A6E82"/>
    <w:rsid w:val="003B0496"/>
    <w:rsid w:val="003B23D5"/>
    <w:rsid w:val="003B2DD7"/>
    <w:rsid w:val="003B5D00"/>
    <w:rsid w:val="003B609A"/>
    <w:rsid w:val="003B6B82"/>
    <w:rsid w:val="003C18FE"/>
    <w:rsid w:val="003C21C8"/>
    <w:rsid w:val="003C35CC"/>
    <w:rsid w:val="003C4669"/>
    <w:rsid w:val="003C525A"/>
    <w:rsid w:val="003C60E3"/>
    <w:rsid w:val="003C6F33"/>
    <w:rsid w:val="003C775A"/>
    <w:rsid w:val="003D073B"/>
    <w:rsid w:val="003D0AB0"/>
    <w:rsid w:val="003D0C8D"/>
    <w:rsid w:val="003D4B75"/>
    <w:rsid w:val="003E5A60"/>
    <w:rsid w:val="003E6130"/>
    <w:rsid w:val="003E7AD3"/>
    <w:rsid w:val="003F1384"/>
    <w:rsid w:val="003F1B3A"/>
    <w:rsid w:val="003F1FD8"/>
    <w:rsid w:val="003F2688"/>
    <w:rsid w:val="003F2BA7"/>
    <w:rsid w:val="003F3E99"/>
    <w:rsid w:val="00400E92"/>
    <w:rsid w:val="00403B59"/>
    <w:rsid w:val="0040433F"/>
    <w:rsid w:val="00404C8C"/>
    <w:rsid w:val="0041030C"/>
    <w:rsid w:val="004123BE"/>
    <w:rsid w:val="00414702"/>
    <w:rsid w:val="00414A88"/>
    <w:rsid w:val="0042536C"/>
    <w:rsid w:val="00426879"/>
    <w:rsid w:val="00431F58"/>
    <w:rsid w:val="004328FF"/>
    <w:rsid w:val="00434526"/>
    <w:rsid w:val="00435094"/>
    <w:rsid w:val="0043652D"/>
    <w:rsid w:val="00437DD1"/>
    <w:rsid w:val="0044229B"/>
    <w:rsid w:val="004439DA"/>
    <w:rsid w:val="0044692A"/>
    <w:rsid w:val="00447EDB"/>
    <w:rsid w:val="00450275"/>
    <w:rsid w:val="00456B10"/>
    <w:rsid w:val="00457ACB"/>
    <w:rsid w:val="00460115"/>
    <w:rsid w:val="004609D1"/>
    <w:rsid w:val="00460CAD"/>
    <w:rsid w:val="0046257B"/>
    <w:rsid w:val="004652BD"/>
    <w:rsid w:val="0046747C"/>
    <w:rsid w:val="00467AED"/>
    <w:rsid w:val="00473A44"/>
    <w:rsid w:val="00482780"/>
    <w:rsid w:val="00483273"/>
    <w:rsid w:val="00484622"/>
    <w:rsid w:val="00487EE4"/>
    <w:rsid w:val="004905B9"/>
    <w:rsid w:val="00490E59"/>
    <w:rsid w:val="004913D6"/>
    <w:rsid w:val="004940A2"/>
    <w:rsid w:val="00496CC9"/>
    <w:rsid w:val="004A10C4"/>
    <w:rsid w:val="004A5689"/>
    <w:rsid w:val="004A5C64"/>
    <w:rsid w:val="004A72D1"/>
    <w:rsid w:val="004B0874"/>
    <w:rsid w:val="004B158D"/>
    <w:rsid w:val="004B3F01"/>
    <w:rsid w:val="004C121B"/>
    <w:rsid w:val="004C6131"/>
    <w:rsid w:val="004C7E12"/>
    <w:rsid w:val="004D17C9"/>
    <w:rsid w:val="004E12E5"/>
    <w:rsid w:val="004E1A40"/>
    <w:rsid w:val="004E1EC3"/>
    <w:rsid w:val="004E2AB5"/>
    <w:rsid w:val="004E3982"/>
    <w:rsid w:val="004E3A31"/>
    <w:rsid w:val="004E3A7F"/>
    <w:rsid w:val="004E3A8A"/>
    <w:rsid w:val="004E69B0"/>
    <w:rsid w:val="004E7F08"/>
    <w:rsid w:val="004F1761"/>
    <w:rsid w:val="004F51D2"/>
    <w:rsid w:val="00500468"/>
    <w:rsid w:val="00500671"/>
    <w:rsid w:val="00500C13"/>
    <w:rsid w:val="00501049"/>
    <w:rsid w:val="00505D04"/>
    <w:rsid w:val="0050746E"/>
    <w:rsid w:val="00507EB4"/>
    <w:rsid w:val="0051128B"/>
    <w:rsid w:val="005118B1"/>
    <w:rsid w:val="005138DF"/>
    <w:rsid w:val="00515811"/>
    <w:rsid w:val="00517FB8"/>
    <w:rsid w:val="0052136E"/>
    <w:rsid w:val="005216C2"/>
    <w:rsid w:val="00521C97"/>
    <w:rsid w:val="005222BD"/>
    <w:rsid w:val="00522C38"/>
    <w:rsid w:val="0052411D"/>
    <w:rsid w:val="005255D0"/>
    <w:rsid w:val="00525780"/>
    <w:rsid w:val="00525B12"/>
    <w:rsid w:val="00525B61"/>
    <w:rsid w:val="00525D81"/>
    <w:rsid w:val="0053600B"/>
    <w:rsid w:val="00541A14"/>
    <w:rsid w:val="00541A6E"/>
    <w:rsid w:val="00542506"/>
    <w:rsid w:val="00542B84"/>
    <w:rsid w:val="00544B84"/>
    <w:rsid w:val="005478B0"/>
    <w:rsid w:val="00547C14"/>
    <w:rsid w:val="00554177"/>
    <w:rsid w:val="00557776"/>
    <w:rsid w:val="00561DB3"/>
    <w:rsid w:val="0056757E"/>
    <w:rsid w:val="005706B8"/>
    <w:rsid w:val="005735A3"/>
    <w:rsid w:val="005735AF"/>
    <w:rsid w:val="005747B1"/>
    <w:rsid w:val="00575911"/>
    <w:rsid w:val="00575F89"/>
    <w:rsid w:val="005805C7"/>
    <w:rsid w:val="00583981"/>
    <w:rsid w:val="00583E95"/>
    <w:rsid w:val="005914DB"/>
    <w:rsid w:val="005962EA"/>
    <w:rsid w:val="00597725"/>
    <w:rsid w:val="00597B9B"/>
    <w:rsid w:val="005A015A"/>
    <w:rsid w:val="005A028E"/>
    <w:rsid w:val="005A08F4"/>
    <w:rsid w:val="005A16DA"/>
    <w:rsid w:val="005A2FA3"/>
    <w:rsid w:val="005A3190"/>
    <w:rsid w:val="005A53A4"/>
    <w:rsid w:val="005B29B5"/>
    <w:rsid w:val="005B2EEA"/>
    <w:rsid w:val="005B422F"/>
    <w:rsid w:val="005B4B5B"/>
    <w:rsid w:val="005C20A9"/>
    <w:rsid w:val="005C35D0"/>
    <w:rsid w:val="005C3D5A"/>
    <w:rsid w:val="005C463A"/>
    <w:rsid w:val="005C6F57"/>
    <w:rsid w:val="005D2D75"/>
    <w:rsid w:val="005D450C"/>
    <w:rsid w:val="005E4B7C"/>
    <w:rsid w:val="005E5929"/>
    <w:rsid w:val="005E5D82"/>
    <w:rsid w:val="005E76E2"/>
    <w:rsid w:val="005F0034"/>
    <w:rsid w:val="005F7152"/>
    <w:rsid w:val="00600D55"/>
    <w:rsid w:val="0060413F"/>
    <w:rsid w:val="00604292"/>
    <w:rsid w:val="00604DE7"/>
    <w:rsid w:val="0060710B"/>
    <w:rsid w:val="00610B5B"/>
    <w:rsid w:val="00610CAE"/>
    <w:rsid w:val="00613E56"/>
    <w:rsid w:val="006156F9"/>
    <w:rsid w:val="0061795C"/>
    <w:rsid w:val="006210D6"/>
    <w:rsid w:val="00621C83"/>
    <w:rsid w:val="0062236D"/>
    <w:rsid w:val="00622944"/>
    <w:rsid w:val="00623DA0"/>
    <w:rsid w:val="006242E9"/>
    <w:rsid w:val="006253D4"/>
    <w:rsid w:val="006264DE"/>
    <w:rsid w:val="00627DC9"/>
    <w:rsid w:val="00630BE6"/>
    <w:rsid w:val="00634457"/>
    <w:rsid w:val="006378FF"/>
    <w:rsid w:val="00640AF1"/>
    <w:rsid w:val="00641261"/>
    <w:rsid w:val="00641BFE"/>
    <w:rsid w:val="006429BA"/>
    <w:rsid w:val="00645A5F"/>
    <w:rsid w:val="00656632"/>
    <w:rsid w:val="00656E83"/>
    <w:rsid w:val="00656EE6"/>
    <w:rsid w:val="006609FE"/>
    <w:rsid w:val="006616D2"/>
    <w:rsid w:val="00663485"/>
    <w:rsid w:val="00663620"/>
    <w:rsid w:val="00664626"/>
    <w:rsid w:val="006707E2"/>
    <w:rsid w:val="00670A99"/>
    <w:rsid w:val="00670BE1"/>
    <w:rsid w:val="00673D85"/>
    <w:rsid w:val="00674A3C"/>
    <w:rsid w:val="00677710"/>
    <w:rsid w:val="00683AC7"/>
    <w:rsid w:val="006873E8"/>
    <w:rsid w:val="0069054F"/>
    <w:rsid w:val="006920F0"/>
    <w:rsid w:val="006920FE"/>
    <w:rsid w:val="0069640B"/>
    <w:rsid w:val="006A1022"/>
    <w:rsid w:val="006A1506"/>
    <w:rsid w:val="006A64F4"/>
    <w:rsid w:val="006A6C19"/>
    <w:rsid w:val="006A7073"/>
    <w:rsid w:val="006B0823"/>
    <w:rsid w:val="006B0926"/>
    <w:rsid w:val="006B1BE8"/>
    <w:rsid w:val="006B462A"/>
    <w:rsid w:val="006B59FF"/>
    <w:rsid w:val="006B5CC3"/>
    <w:rsid w:val="006C2DB1"/>
    <w:rsid w:val="006C33F6"/>
    <w:rsid w:val="006C407F"/>
    <w:rsid w:val="006C505A"/>
    <w:rsid w:val="006C66DE"/>
    <w:rsid w:val="006D2F05"/>
    <w:rsid w:val="006D54FE"/>
    <w:rsid w:val="006D68D8"/>
    <w:rsid w:val="006E35E3"/>
    <w:rsid w:val="006E6ED6"/>
    <w:rsid w:val="006F2893"/>
    <w:rsid w:val="006F4A66"/>
    <w:rsid w:val="006F65A5"/>
    <w:rsid w:val="00703B35"/>
    <w:rsid w:val="00710357"/>
    <w:rsid w:val="00710A2D"/>
    <w:rsid w:val="00716AC3"/>
    <w:rsid w:val="00726B99"/>
    <w:rsid w:val="00733729"/>
    <w:rsid w:val="00737E35"/>
    <w:rsid w:val="00742642"/>
    <w:rsid w:val="007441AB"/>
    <w:rsid w:val="00754916"/>
    <w:rsid w:val="00762926"/>
    <w:rsid w:val="00763E6E"/>
    <w:rsid w:val="007644B7"/>
    <w:rsid w:val="00765557"/>
    <w:rsid w:val="00765C89"/>
    <w:rsid w:val="00765CBA"/>
    <w:rsid w:val="00773883"/>
    <w:rsid w:val="00776001"/>
    <w:rsid w:val="00776A4C"/>
    <w:rsid w:val="00777298"/>
    <w:rsid w:val="0078012C"/>
    <w:rsid w:val="007816AF"/>
    <w:rsid w:val="007826B6"/>
    <w:rsid w:val="0078637F"/>
    <w:rsid w:val="007863EF"/>
    <w:rsid w:val="007869F2"/>
    <w:rsid w:val="00787992"/>
    <w:rsid w:val="00790CD5"/>
    <w:rsid w:val="0079105E"/>
    <w:rsid w:val="00791EF4"/>
    <w:rsid w:val="00792776"/>
    <w:rsid w:val="00796846"/>
    <w:rsid w:val="00797634"/>
    <w:rsid w:val="0079778C"/>
    <w:rsid w:val="007A0373"/>
    <w:rsid w:val="007A0F23"/>
    <w:rsid w:val="007A3668"/>
    <w:rsid w:val="007A58AF"/>
    <w:rsid w:val="007A6FC6"/>
    <w:rsid w:val="007B0034"/>
    <w:rsid w:val="007B2A1E"/>
    <w:rsid w:val="007B4D31"/>
    <w:rsid w:val="007C0413"/>
    <w:rsid w:val="007C14CC"/>
    <w:rsid w:val="007C1A39"/>
    <w:rsid w:val="007C2853"/>
    <w:rsid w:val="007C577F"/>
    <w:rsid w:val="007C76E6"/>
    <w:rsid w:val="007C7959"/>
    <w:rsid w:val="007D064E"/>
    <w:rsid w:val="007D09C1"/>
    <w:rsid w:val="007D1715"/>
    <w:rsid w:val="007D23FA"/>
    <w:rsid w:val="007D3212"/>
    <w:rsid w:val="007D43F0"/>
    <w:rsid w:val="007D5CB9"/>
    <w:rsid w:val="007D6E8A"/>
    <w:rsid w:val="007E3B6A"/>
    <w:rsid w:val="007E5BF2"/>
    <w:rsid w:val="007E62B3"/>
    <w:rsid w:val="007F08EC"/>
    <w:rsid w:val="007F2153"/>
    <w:rsid w:val="007F3F5B"/>
    <w:rsid w:val="007F5918"/>
    <w:rsid w:val="008016C9"/>
    <w:rsid w:val="008036CA"/>
    <w:rsid w:val="00805107"/>
    <w:rsid w:val="00805522"/>
    <w:rsid w:val="00806B30"/>
    <w:rsid w:val="0080718B"/>
    <w:rsid w:val="00811344"/>
    <w:rsid w:val="0081484E"/>
    <w:rsid w:val="00820BAD"/>
    <w:rsid w:val="00821247"/>
    <w:rsid w:val="00822E02"/>
    <w:rsid w:val="00825C55"/>
    <w:rsid w:val="00827452"/>
    <w:rsid w:val="008279AE"/>
    <w:rsid w:val="00834576"/>
    <w:rsid w:val="0083783F"/>
    <w:rsid w:val="00842995"/>
    <w:rsid w:val="00843948"/>
    <w:rsid w:val="0084525B"/>
    <w:rsid w:val="00847C96"/>
    <w:rsid w:val="00854904"/>
    <w:rsid w:val="00855AD0"/>
    <w:rsid w:val="00860D7D"/>
    <w:rsid w:val="008616AA"/>
    <w:rsid w:val="00861AED"/>
    <w:rsid w:val="00861D7F"/>
    <w:rsid w:val="00861F03"/>
    <w:rsid w:val="00867DD5"/>
    <w:rsid w:val="008719EC"/>
    <w:rsid w:val="008741B2"/>
    <w:rsid w:val="008743B3"/>
    <w:rsid w:val="00874ACC"/>
    <w:rsid w:val="00875417"/>
    <w:rsid w:val="008801CC"/>
    <w:rsid w:val="008859F7"/>
    <w:rsid w:val="008861DF"/>
    <w:rsid w:val="0088746F"/>
    <w:rsid w:val="00887ACC"/>
    <w:rsid w:val="008901E4"/>
    <w:rsid w:val="00893C02"/>
    <w:rsid w:val="008953C3"/>
    <w:rsid w:val="008961DB"/>
    <w:rsid w:val="008973F1"/>
    <w:rsid w:val="008A1689"/>
    <w:rsid w:val="008A24FE"/>
    <w:rsid w:val="008A3F14"/>
    <w:rsid w:val="008A4B4B"/>
    <w:rsid w:val="008A5013"/>
    <w:rsid w:val="008A7705"/>
    <w:rsid w:val="008B02D3"/>
    <w:rsid w:val="008B078B"/>
    <w:rsid w:val="008B2F7E"/>
    <w:rsid w:val="008B4F83"/>
    <w:rsid w:val="008B7AF8"/>
    <w:rsid w:val="008C016E"/>
    <w:rsid w:val="008C06D1"/>
    <w:rsid w:val="008C18F1"/>
    <w:rsid w:val="008C2A53"/>
    <w:rsid w:val="008C34DC"/>
    <w:rsid w:val="008C3B50"/>
    <w:rsid w:val="008C5D45"/>
    <w:rsid w:val="008C5F77"/>
    <w:rsid w:val="008D1150"/>
    <w:rsid w:val="008D2246"/>
    <w:rsid w:val="008D2444"/>
    <w:rsid w:val="008E3F94"/>
    <w:rsid w:val="008E71EC"/>
    <w:rsid w:val="008F3354"/>
    <w:rsid w:val="008F3D17"/>
    <w:rsid w:val="008F4896"/>
    <w:rsid w:val="008F54CA"/>
    <w:rsid w:val="008F622F"/>
    <w:rsid w:val="008F67EF"/>
    <w:rsid w:val="008F7065"/>
    <w:rsid w:val="0090138B"/>
    <w:rsid w:val="0090389A"/>
    <w:rsid w:val="0090756B"/>
    <w:rsid w:val="00907950"/>
    <w:rsid w:val="009117D0"/>
    <w:rsid w:val="00912A96"/>
    <w:rsid w:val="0092058C"/>
    <w:rsid w:val="00920D9A"/>
    <w:rsid w:val="00921C41"/>
    <w:rsid w:val="00924776"/>
    <w:rsid w:val="00925277"/>
    <w:rsid w:val="00930B20"/>
    <w:rsid w:val="009356BD"/>
    <w:rsid w:val="00942737"/>
    <w:rsid w:val="00943294"/>
    <w:rsid w:val="00943360"/>
    <w:rsid w:val="009503CD"/>
    <w:rsid w:val="0095471D"/>
    <w:rsid w:val="009600FF"/>
    <w:rsid w:val="009601D6"/>
    <w:rsid w:val="00967904"/>
    <w:rsid w:val="009709C9"/>
    <w:rsid w:val="009714E1"/>
    <w:rsid w:val="009714FD"/>
    <w:rsid w:val="0097191C"/>
    <w:rsid w:val="00973B30"/>
    <w:rsid w:val="00973E9D"/>
    <w:rsid w:val="009749A9"/>
    <w:rsid w:val="009803DE"/>
    <w:rsid w:val="00981E76"/>
    <w:rsid w:val="00983B0A"/>
    <w:rsid w:val="009864E1"/>
    <w:rsid w:val="00990AC6"/>
    <w:rsid w:val="009965CF"/>
    <w:rsid w:val="00996A92"/>
    <w:rsid w:val="00996DEB"/>
    <w:rsid w:val="009A08F9"/>
    <w:rsid w:val="009A17EB"/>
    <w:rsid w:val="009A36EC"/>
    <w:rsid w:val="009A396E"/>
    <w:rsid w:val="009A54B8"/>
    <w:rsid w:val="009B1407"/>
    <w:rsid w:val="009B185A"/>
    <w:rsid w:val="009B37AE"/>
    <w:rsid w:val="009B5FCF"/>
    <w:rsid w:val="009C0C56"/>
    <w:rsid w:val="009C0E50"/>
    <w:rsid w:val="009C1A8E"/>
    <w:rsid w:val="009C3C1F"/>
    <w:rsid w:val="009C50B4"/>
    <w:rsid w:val="009C6BAB"/>
    <w:rsid w:val="009C7EDD"/>
    <w:rsid w:val="009D1CDF"/>
    <w:rsid w:val="009D25C3"/>
    <w:rsid w:val="009D3529"/>
    <w:rsid w:val="009D758E"/>
    <w:rsid w:val="009E30AC"/>
    <w:rsid w:val="009E3C0E"/>
    <w:rsid w:val="009E5C13"/>
    <w:rsid w:val="009F1773"/>
    <w:rsid w:val="009F1875"/>
    <w:rsid w:val="009F1BAC"/>
    <w:rsid w:val="009F3435"/>
    <w:rsid w:val="009F4283"/>
    <w:rsid w:val="009F5A27"/>
    <w:rsid w:val="009F6560"/>
    <w:rsid w:val="009F73E3"/>
    <w:rsid w:val="00A0502A"/>
    <w:rsid w:val="00A06F87"/>
    <w:rsid w:val="00A07648"/>
    <w:rsid w:val="00A07FA1"/>
    <w:rsid w:val="00A10658"/>
    <w:rsid w:val="00A124C8"/>
    <w:rsid w:val="00A16031"/>
    <w:rsid w:val="00A21842"/>
    <w:rsid w:val="00A21E78"/>
    <w:rsid w:val="00A236E6"/>
    <w:rsid w:val="00A23ABD"/>
    <w:rsid w:val="00A262B8"/>
    <w:rsid w:val="00A3382C"/>
    <w:rsid w:val="00A35477"/>
    <w:rsid w:val="00A3625F"/>
    <w:rsid w:val="00A3730D"/>
    <w:rsid w:val="00A37BC3"/>
    <w:rsid w:val="00A37D70"/>
    <w:rsid w:val="00A402BE"/>
    <w:rsid w:val="00A4372B"/>
    <w:rsid w:val="00A46104"/>
    <w:rsid w:val="00A51DAF"/>
    <w:rsid w:val="00A52428"/>
    <w:rsid w:val="00A57A8B"/>
    <w:rsid w:val="00A601FD"/>
    <w:rsid w:val="00A611B2"/>
    <w:rsid w:val="00A62EFE"/>
    <w:rsid w:val="00A6399A"/>
    <w:rsid w:val="00A671BF"/>
    <w:rsid w:val="00A7050E"/>
    <w:rsid w:val="00A708CE"/>
    <w:rsid w:val="00A70BC9"/>
    <w:rsid w:val="00A7286E"/>
    <w:rsid w:val="00A83442"/>
    <w:rsid w:val="00A910E0"/>
    <w:rsid w:val="00AA1EE7"/>
    <w:rsid w:val="00AA2DC0"/>
    <w:rsid w:val="00AA489C"/>
    <w:rsid w:val="00AB1E14"/>
    <w:rsid w:val="00AB6626"/>
    <w:rsid w:val="00AC1F02"/>
    <w:rsid w:val="00AC485C"/>
    <w:rsid w:val="00AC6B0D"/>
    <w:rsid w:val="00AD0ECE"/>
    <w:rsid w:val="00AD4183"/>
    <w:rsid w:val="00AD42A4"/>
    <w:rsid w:val="00AE11CB"/>
    <w:rsid w:val="00AE1C60"/>
    <w:rsid w:val="00AE227D"/>
    <w:rsid w:val="00AE4D36"/>
    <w:rsid w:val="00AE74E7"/>
    <w:rsid w:val="00AF06A4"/>
    <w:rsid w:val="00AF5355"/>
    <w:rsid w:val="00AF5630"/>
    <w:rsid w:val="00AF7054"/>
    <w:rsid w:val="00B0154B"/>
    <w:rsid w:val="00B032F4"/>
    <w:rsid w:val="00B05275"/>
    <w:rsid w:val="00B06B08"/>
    <w:rsid w:val="00B07D0E"/>
    <w:rsid w:val="00B1142C"/>
    <w:rsid w:val="00B12C4C"/>
    <w:rsid w:val="00B139AD"/>
    <w:rsid w:val="00B13E15"/>
    <w:rsid w:val="00B15332"/>
    <w:rsid w:val="00B17F19"/>
    <w:rsid w:val="00B215D2"/>
    <w:rsid w:val="00B219E7"/>
    <w:rsid w:val="00B2403B"/>
    <w:rsid w:val="00B243B1"/>
    <w:rsid w:val="00B24F8F"/>
    <w:rsid w:val="00B26E32"/>
    <w:rsid w:val="00B320AE"/>
    <w:rsid w:val="00B37C68"/>
    <w:rsid w:val="00B4051A"/>
    <w:rsid w:val="00B425F9"/>
    <w:rsid w:val="00B42F57"/>
    <w:rsid w:val="00B438CA"/>
    <w:rsid w:val="00B458EE"/>
    <w:rsid w:val="00B475C2"/>
    <w:rsid w:val="00B525D1"/>
    <w:rsid w:val="00B53457"/>
    <w:rsid w:val="00B54122"/>
    <w:rsid w:val="00B57D94"/>
    <w:rsid w:val="00B62CD5"/>
    <w:rsid w:val="00B63D21"/>
    <w:rsid w:val="00B64F10"/>
    <w:rsid w:val="00B65EA7"/>
    <w:rsid w:val="00B66939"/>
    <w:rsid w:val="00B70BA0"/>
    <w:rsid w:val="00B7125B"/>
    <w:rsid w:val="00B732AA"/>
    <w:rsid w:val="00B7662F"/>
    <w:rsid w:val="00B77233"/>
    <w:rsid w:val="00B82C64"/>
    <w:rsid w:val="00B82E46"/>
    <w:rsid w:val="00B83BDB"/>
    <w:rsid w:val="00B911E6"/>
    <w:rsid w:val="00B92BAB"/>
    <w:rsid w:val="00B93B5D"/>
    <w:rsid w:val="00B93C17"/>
    <w:rsid w:val="00BA0DA9"/>
    <w:rsid w:val="00BA10EE"/>
    <w:rsid w:val="00BA1E6B"/>
    <w:rsid w:val="00BA29A4"/>
    <w:rsid w:val="00BA376E"/>
    <w:rsid w:val="00BB1AD4"/>
    <w:rsid w:val="00BB2099"/>
    <w:rsid w:val="00BB47BB"/>
    <w:rsid w:val="00BB79F1"/>
    <w:rsid w:val="00BC794E"/>
    <w:rsid w:val="00BD2313"/>
    <w:rsid w:val="00BD24C0"/>
    <w:rsid w:val="00BD2DEE"/>
    <w:rsid w:val="00BD40C3"/>
    <w:rsid w:val="00BE0261"/>
    <w:rsid w:val="00BE2B5E"/>
    <w:rsid w:val="00BE45D9"/>
    <w:rsid w:val="00BE5299"/>
    <w:rsid w:val="00BE61C1"/>
    <w:rsid w:val="00BE6720"/>
    <w:rsid w:val="00BE74DB"/>
    <w:rsid w:val="00BF0055"/>
    <w:rsid w:val="00BF0B3C"/>
    <w:rsid w:val="00BF11E4"/>
    <w:rsid w:val="00BF4AC3"/>
    <w:rsid w:val="00BF4C83"/>
    <w:rsid w:val="00BF72E4"/>
    <w:rsid w:val="00C01094"/>
    <w:rsid w:val="00C0119C"/>
    <w:rsid w:val="00C02F33"/>
    <w:rsid w:val="00C04110"/>
    <w:rsid w:val="00C07C4F"/>
    <w:rsid w:val="00C11146"/>
    <w:rsid w:val="00C11D01"/>
    <w:rsid w:val="00C12653"/>
    <w:rsid w:val="00C14AC1"/>
    <w:rsid w:val="00C14DC0"/>
    <w:rsid w:val="00C15843"/>
    <w:rsid w:val="00C21A3B"/>
    <w:rsid w:val="00C220F5"/>
    <w:rsid w:val="00C23F7B"/>
    <w:rsid w:val="00C24BFC"/>
    <w:rsid w:val="00C24C26"/>
    <w:rsid w:val="00C34EA6"/>
    <w:rsid w:val="00C40BA2"/>
    <w:rsid w:val="00C41ED9"/>
    <w:rsid w:val="00C431DF"/>
    <w:rsid w:val="00C4378D"/>
    <w:rsid w:val="00C46E2F"/>
    <w:rsid w:val="00C46EBE"/>
    <w:rsid w:val="00C47896"/>
    <w:rsid w:val="00C52767"/>
    <w:rsid w:val="00C53402"/>
    <w:rsid w:val="00C5629F"/>
    <w:rsid w:val="00C60993"/>
    <w:rsid w:val="00C60C5C"/>
    <w:rsid w:val="00C613A2"/>
    <w:rsid w:val="00C6300B"/>
    <w:rsid w:val="00C65800"/>
    <w:rsid w:val="00C70B14"/>
    <w:rsid w:val="00C70B64"/>
    <w:rsid w:val="00C764FE"/>
    <w:rsid w:val="00C769B8"/>
    <w:rsid w:val="00C8052A"/>
    <w:rsid w:val="00C81B7F"/>
    <w:rsid w:val="00C81ED3"/>
    <w:rsid w:val="00C84D58"/>
    <w:rsid w:val="00C85738"/>
    <w:rsid w:val="00C8629E"/>
    <w:rsid w:val="00C90275"/>
    <w:rsid w:val="00C903B9"/>
    <w:rsid w:val="00C9391D"/>
    <w:rsid w:val="00C94857"/>
    <w:rsid w:val="00C9498F"/>
    <w:rsid w:val="00C96D7D"/>
    <w:rsid w:val="00CA0578"/>
    <w:rsid w:val="00CA4068"/>
    <w:rsid w:val="00CA43DD"/>
    <w:rsid w:val="00CA70D2"/>
    <w:rsid w:val="00CB2334"/>
    <w:rsid w:val="00CC02A7"/>
    <w:rsid w:val="00CC0DF7"/>
    <w:rsid w:val="00CC45E2"/>
    <w:rsid w:val="00CC4FF1"/>
    <w:rsid w:val="00CC5236"/>
    <w:rsid w:val="00CC5FE8"/>
    <w:rsid w:val="00CC6530"/>
    <w:rsid w:val="00CD00D3"/>
    <w:rsid w:val="00CD1CBD"/>
    <w:rsid w:val="00CD210F"/>
    <w:rsid w:val="00CD2B09"/>
    <w:rsid w:val="00CD2F78"/>
    <w:rsid w:val="00CD4C86"/>
    <w:rsid w:val="00CD5C98"/>
    <w:rsid w:val="00CE16F7"/>
    <w:rsid w:val="00CE4359"/>
    <w:rsid w:val="00CE53E4"/>
    <w:rsid w:val="00CE79F1"/>
    <w:rsid w:val="00CE7ACD"/>
    <w:rsid w:val="00CF70B9"/>
    <w:rsid w:val="00D0175A"/>
    <w:rsid w:val="00D017A5"/>
    <w:rsid w:val="00D018AE"/>
    <w:rsid w:val="00D03063"/>
    <w:rsid w:val="00D0425F"/>
    <w:rsid w:val="00D05790"/>
    <w:rsid w:val="00D110D0"/>
    <w:rsid w:val="00D11BE4"/>
    <w:rsid w:val="00D1334B"/>
    <w:rsid w:val="00D1720E"/>
    <w:rsid w:val="00D23F72"/>
    <w:rsid w:val="00D3026B"/>
    <w:rsid w:val="00D41E77"/>
    <w:rsid w:val="00D44D7A"/>
    <w:rsid w:val="00D454E8"/>
    <w:rsid w:val="00D46C29"/>
    <w:rsid w:val="00D47524"/>
    <w:rsid w:val="00D51571"/>
    <w:rsid w:val="00D52788"/>
    <w:rsid w:val="00D532E4"/>
    <w:rsid w:val="00D56131"/>
    <w:rsid w:val="00D57995"/>
    <w:rsid w:val="00D61237"/>
    <w:rsid w:val="00D622F0"/>
    <w:rsid w:val="00D643AE"/>
    <w:rsid w:val="00D6448A"/>
    <w:rsid w:val="00D64B3E"/>
    <w:rsid w:val="00D67E68"/>
    <w:rsid w:val="00D70E48"/>
    <w:rsid w:val="00D81798"/>
    <w:rsid w:val="00D82DF9"/>
    <w:rsid w:val="00D91736"/>
    <w:rsid w:val="00D92C54"/>
    <w:rsid w:val="00D94B0D"/>
    <w:rsid w:val="00D9535E"/>
    <w:rsid w:val="00D96290"/>
    <w:rsid w:val="00D97EE8"/>
    <w:rsid w:val="00DA2884"/>
    <w:rsid w:val="00DA5A1E"/>
    <w:rsid w:val="00DB0F28"/>
    <w:rsid w:val="00DB171C"/>
    <w:rsid w:val="00DB6085"/>
    <w:rsid w:val="00DB60C8"/>
    <w:rsid w:val="00DB6C84"/>
    <w:rsid w:val="00DB7496"/>
    <w:rsid w:val="00DC00E1"/>
    <w:rsid w:val="00DC1856"/>
    <w:rsid w:val="00DC1C49"/>
    <w:rsid w:val="00DC50FF"/>
    <w:rsid w:val="00DC76A1"/>
    <w:rsid w:val="00DC795D"/>
    <w:rsid w:val="00DD07D4"/>
    <w:rsid w:val="00DD1867"/>
    <w:rsid w:val="00DD4119"/>
    <w:rsid w:val="00DD4E5D"/>
    <w:rsid w:val="00DD5B1B"/>
    <w:rsid w:val="00DD69C7"/>
    <w:rsid w:val="00DD7748"/>
    <w:rsid w:val="00DE248D"/>
    <w:rsid w:val="00DE28D0"/>
    <w:rsid w:val="00DE774F"/>
    <w:rsid w:val="00DF26F4"/>
    <w:rsid w:val="00DF29C3"/>
    <w:rsid w:val="00E02464"/>
    <w:rsid w:val="00E04F97"/>
    <w:rsid w:val="00E10061"/>
    <w:rsid w:val="00E102F0"/>
    <w:rsid w:val="00E1306E"/>
    <w:rsid w:val="00E1329F"/>
    <w:rsid w:val="00E172D2"/>
    <w:rsid w:val="00E21595"/>
    <w:rsid w:val="00E21BD8"/>
    <w:rsid w:val="00E21D31"/>
    <w:rsid w:val="00E27257"/>
    <w:rsid w:val="00E272D4"/>
    <w:rsid w:val="00E275B0"/>
    <w:rsid w:val="00E316B4"/>
    <w:rsid w:val="00E31868"/>
    <w:rsid w:val="00E321DD"/>
    <w:rsid w:val="00E33122"/>
    <w:rsid w:val="00E35A83"/>
    <w:rsid w:val="00E37EF7"/>
    <w:rsid w:val="00E408F0"/>
    <w:rsid w:val="00E42A50"/>
    <w:rsid w:val="00E438B8"/>
    <w:rsid w:val="00E4607F"/>
    <w:rsid w:val="00E4779B"/>
    <w:rsid w:val="00E51A16"/>
    <w:rsid w:val="00E535CD"/>
    <w:rsid w:val="00E5470B"/>
    <w:rsid w:val="00E61328"/>
    <w:rsid w:val="00E615A7"/>
    <w:rsid w:val="00E648A4"/>
    <w:rsid w:val="00E675C2"/>
    <w:rsid w:val="00E67932"/>
    <w:rsid w:val="00E70D57"/>
    <w:rsid w:val="00E71427"/>
    <w:rsid w:val="00E71A26"/>
    <w:rsid w:val="00E724D8"/>
    <w:rsid w:val="00E72B27"/>
    <w:rsid w:val="00E73FCE"/>
    <w:rsid w:val="00E7407F"/>
    <w:rsid w:val="00E76F24"/>
    <w:rsid w:val="00E81116"/>
    <w:rsid w:val="00E819AF"/>
    <w:rsid w:val="00E86FF0"/>
    <w:rsid w:val="00E91618"/>
    <w:rsid w:val="00E9267A"/>
    <w:rsid w:val="00E948C1"/>
    <w:rsid w:val="00E9554C"/>
    <w:rsid w:val="00E961DB"/>
    <w:rsid w:val="00EA1A5E"/>
    <w:rsid w:val="00EA3DEE"/>
    <w:rsid w:val="00EA3EA5"/>
    <w:rsid w:val="00EA6E19"/>
    <w:rsid w:val="00EB0390"/>
    <w:rsid w:val="00EB4CC2"/>
    <w:rsid w:val="00EB4EF9"/>
    <w:rsid w:val="00EB5E43"/>
    <w:rsid w:val="00EB627B"/>
    <w:rsid w:val="00ED0256"/>
    <w:rsid w:val="00ED28E4"/>
    <w:rsid w:val="00ED4C59"/>
    <w:rsid w:val="00ED50FA"/>
    <w:rsid w:val="00ED616D"/>
    <w:rsid w:val="00EE0543"/>
    <w:rsid w:val="00EE572F"/>
    <w:rsid w:val="00EF1778"/>
    <w:rsid w:val="00EF1B99"/>
    <w:rsid w:val="00EF4095"/>
    <w:rsid w:val="00EF4690"/>
    <w:rsid w:val="00EF55D8"/>
    <w:rsid w:val="00EF573D"/>
    <w:rsid w:val="00EF6FA5"/>
    <w:rsid w:val="00F00B9B"/>
    <w:rsid w:val="00F00E78"/>
    <w:rsid w:val="00F02EA5"/>
    <w:rsid w:val="00F04A13"/>
    <w:rsid w:val="00F051B8"/>
    <w:rsid w:val="00F0662B"/>
    <w:rsid w:val="00F07326"/>
    <w:rsid w:val="00F105FB"/>
    <w:rsid w:val="00F14408"/>
    <w:rsid w:val="00F1440B"/>
    <w:rsid w:val="00F1448E"/>
    <w:rsid w:val="00F15106"/>
    <w:rsid w:val="00F2119A"/>
    <w:rsid w:val="00F21D16"/>
    <w:rsid w:val="00F24B02"/>
    <w:rsid w:val="00F258CA"/>
    <w:rsid w:val="00F2664E"/>
    <w:rsid w:val="00F312E5"/>
    <w:rsid w:val="00F32196"/>
    <w:rsid w:val="00F405B2"/>
    <w:rsid w:val="00F424B1"/>
    <w:rsid w:val="00F46684"/>
    <w:rsid w:val="00F556B5"/>
    <w:rsid w:val="00F55C39"/>
    <w:rsid w:val="00F55F88"/>
    <w:rsid w:val="00F56326"/>
    <w:rsid w:val="00F61B55"/>
    <w:rsid w:val="00F669B2"/>
    <w:rsid w:val="00F70497"/>
    <w:rsid w:val="00F73CCF"/>
    <w:rsid w:val="00F7568F"/>
    <w:rsid w:val="00F81378"/>
    <w:rsid w:val="00F823CB"/>
    <w:rsid w:val="00F83F92"/>
    <w:rsid w:val="00F8550D"/>
    <w:rsid w:val="00F85E29"/>
    <w:rsid w:val="00F86137"/>
    <w:rsid w:val="00F86517"/>
    <w:rsid w:val="00F86636"/>
    <w:rsid w:val="00F90F86"/>
    <w:rsid w:val="00F918F7"/>
    <w:rsid w:val="00F928C9"/>
    <w:rsid w:val="00F93CFE"/>
    <w:rsid w:val="00F93D0F"/>
    <w:rsid w:val="00F96432"/>
    <w:rsid w:val="00FA0654"/>
    <w:rsid w:val="00FA140D"/>
    <w:rsid w:val="00FA3A55"/>
    <w:rsid w:val="00FA78D1"/>
    <w:rsid w:val="00FA7D22"/>
    <w:rsid w:val="00FB1EB6"/>
    <w:rsid w:val="00FB2736"/>
    <w:rsid w:val="00FB4FF8"/>
    <w:rsid w:val="00FC0342"/>
    <w:rsid w:val="00FC53B1"/>
    <w:rsid w:val="00FD034B"/>
    <w:rsid w:val="00FD2430"/>
    <w:rsid w:val="00FD34E2"/>
    <w:rsid w:val="00FD3BC2"/>
    <w:rsid w:val="00FE1C43"/>
    <w:rsid w:val="00FE2A66"/>
    <w:rsid w:val="00FE5A19"/>
    <w:rsid w:val="00FE7BB1"/>
    <w:rsid w:val="00FE7F7D"/>
    <w:rsid w:val="00FF0A3B"/>
    <w:rsid w:val="00FF0CCA"/>
    <w:rsid w:val="00FF11AC"/>
    <w:rsid w:val="00FF13C1"/>
    <w:rsid w:val="00FF5792"/>
    <w:rsid w:val="186778D5"/>
    <w:rsid w:val="3009240B"/>
    <w:rsid w:val="425B4B36"/>
    <w:rsid w:val="4C7B649E"/>
    <w:rsid w:val="7DDE4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540A53-683F-4E2E-A582-DFCE8185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d">
    <w:name w:val="Normal"/>
    <w:qFormat/>
    <w:rsid w:val="00683AC7"/>
    <w:pPr>
      <w:widowControl w:val="0"/>
      <w:jc w:val="both"/>
    </w:pPr>
    <w:rPr>
      <w:kern w:val="2"/>
      <w:sz w:val="21"/>
      <w:szCs w:val="24"/>
    </w:rPr>
  </w:style>
  <w:style w:type="paragraph" w:styleId="1">
    <w:name w:val="heading 1"/>
    <w:basedOn w:val="afd"/>
    <w:next w:val="afd"/>
    <w:qFormat/>
    <w:rsid w:val="00683AC7"/>
    <w:pPr>
      <w:keepNext/>
      <w:keepLines/>
      <w:spacing w:before="340" w:after="330" w:line="578" w:lineRule="auto"/>
      <w:outlineLvl w:val="0"/>
    </w:pPr>
    <w:rPr>
      <w:b/>
      <w:bCs/>
      <w:kern w:val="44"/>
      <w:sz w:val="44"/>
      <w:szCs w:val="44"/>
    </w:rPr>
  </w:style>
  <w:style w:type="paragraph" w:styleId="2">
    <w:name w:val="heading 2"/>
    <w:basedOn w:val="afd"/>
    <w:next w:val="afd"/>
    <w:qFormat/>
    <w:rsid w:val="00683AC7"/>
    <w:pPr>
      <w:keepNext/>
      <w:keepLines/>
      <w:spacing w:before="260" w:after="260" w:line="416" w:lineRule="auto"/>
      <w:outlineLvl w:val="1"/>
    </w:pPr>
    <w:rPr>
      <w:rFonts w:ascii="Arial" w:eastAsia="黑体" w:hAnsi="Arial"/>
      <w:b/>
      <w:bCs/>
      <w:sz w:val="32"/>
      <w:szCs w:val="32"/>
    </w:rPr>
  </w:style>
  <w:style w:type="paragraph" w:styleId="3">
    <w:name w:val="heading 3"/>
    <w:basedOn w:val="afd"/>
    <w:next w:val="afd"/>
    <w:qFormat/>
    <w:rsid w:val="00683AC7"/>
    <w:pPr>
      <w:keepNext/>
      <w:keepLines/>
      <w:spacing w:before="260" w:after="260" w:line="416" w:lineRule="auto"/>
      <w:outlineLvl w:val="2"/>
    </w:pPr>
    <w:rPr>
      <w:b/>
      <w:bCs/>
      <w:sz w:val="32"/>
      <w:szCs w:val="32"/>
    </w:rPr>
  </w:style>
  <w:style w:type="paragraph" w:styleId="4">
    <w:name w:val="heading 4"/>
    <w:basedOn w:val="afd"/>
    <w:next w:val="afd"/>
    <w:qFormat/>
    <w:rsid w:val="00683AC7"/>
    <w:pPr>
      <w:keepNext/>
      <w:keepLines/>
      <w:spacing w:before="280" w:after="290" w:line="376" w:lineRule="auto"/>
      <w:outlineLvl w:val="3"/>
    </w:pPr>
    <w:rPr>
      <w:rFonts w:ascii="Arial" w:eastAsia="黑体" w:hAnsi="Arial"/>
      <w:b/>
      <w:bCs/>
      <w:sz w:val="28"/>
      <w:szCs w:val="28"/>
    </w:rPr>
  </w:style>
  <w:style w:type="paragraph" w:styleId="5">
    <w:name w:val="heading 5"/>
    <w:basedOn w:val="afd"/>
    <w:next w:val="afd"/>
    <w:qFormat/>
    <w:rsid w:val="00683AC7"/>
    <w:pPr>
      <w:keepNext/>
      <w:keepLines/>
      <w:spacing w:before="280" w:after="290" w:line="376" w:lineRule="auto"/>
      <w:outlineLvl w:val="4"/>
    </w:pPr>
    <w:rPr>
      <w:b/>
      <w:bCs/>
      <w:sz w:val="28"/>
      <w:szCs w:val="28"/>
    </w:rPr>
  </w:style>
  <w:style w:type="paragraph" w:styleId="6">
    <w:name w:val="heading 6"/>
    <w:basedOn w:val="afd"/>
    <w:next w:val="afd"/>
    <w:qFormat/>
    <w:rsid w:val="00683AC7"/>
    <w:pPr>
      <w:keepNext/>
      <w:keepLines/>
      <w:spacing w:before="240" w:after="64" w:line="320" w:lineRule="auto"/>
      <w:outlineLvl w:val="5"/>
    </w:pPr>
    <w:rPr>
      <w:rFonts w:ascii="Arial" w:eastAsia="黑体" w:hAnsi="Arial"/>
      <w:b/>
      <w:bCs/>
      <w:sz w:val="24"/>
    </w:rPr>
  </w:style>
  <w:style w:type="paragraph" w:styleId="7">
    <w:name w:val="heading 7"/>
    <w:basedOn w:val="afd"/>
    <w:next w:val="afd"/>
    <w:qFormat/>
    <w:rsid w:val="00683AC7"/>
    <w:pPr>
      <w:keepNext/>
      <w:keepLines/>
      <w:spacing w:before="240" w:after="64" w:line="320" w:lineRule="auto"/>
      <w:outlineLvl w:val="6"/>
    </w:pPr>
    <w:rPr>
      <w:b/>
      <w:bCs/>
      <w:sz w:val="24"/>
    </w:rPr>
  </w:style>
  <w:style w:type="paragraph" w:styleId="8">
    <w:name w:val="heading 8"/>
    <w:basedOn w:val="afd"/>
    <w:next w:val="afd"/>
    <w:qFormat/>
    <w:rsid w:val="00683AC7"/>
    <w:pPr>
      <w:keepNext/>
      <w:keepLines/>
      <w:spacing w:before="240" w:after="64" w:line="320" w:lineRule="auto"/>
      <w:outlineLvl w:val="7"/>
    </w:pPr>
    <w:rPr>
      <w:rFonts w:ascii="Arial" w:eastAsia="黑体" w:hAnsi="Arial"/>
      <w:sz w:val="24"/>
    </w:rPr>
  </w:style>
  <w:style w:type="paragraph" w:styleId="9">
    <w:name w:val="heading 9"/>
    <w:basedOn w:val="afd"/>
    <w:next w:val="afd"/>
    <w:qFormat/>
    <w:rsid w:val="00683AC7"/>
    <w:pPr>
      <w:keepNext/>
      <w:keepLines/>
      <w:spacing w:before="240" w:after="64" w:line="320" w:lineRule="auto"/>
      <w:outlineLvl w:val="8"/>
    </w:pPr>
    <w:rPr>
      <w:rFonts w:ascii="Arial" w:eastAsia="黑体" w:hAnsi="Arial"/>
      <w:szCs w:val="21"/>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character" w:styleId="HTML">
    <w:name w:val="HTML Acronym"/>
    <w:basedOn w:val="afe"/>
    <w:rsid w:val="00683AC7"/>
  </w:style>
  <w:style w:type="character" w:styleId="HTML0">
    <w:name w:val="HTML Typewriter"/>
    <w:rsid w:val="00683AC7"/>
    <w:rPr>
      <w:rFonts w:ascii="Courier New" w:hAnsi="Courier New"/>
      <w:sz w:val="20"/>
      <w:szCs w:val="20"/>
    </w:rPr>
  </w:style>
  <w:style w:type="character" w:customStyle="1" w:styleId="aff1">
    <w:name w:val="个人答复风格"/>
    <w:rsid w:val="00683AC7"/>
    <w:rPr>
      <w:rFonts w:ascii="Arial" w:eastAsia="宋体" w:hAnsi="Arial" w:cs="Arial"/>
      <w:color w:val="auto"/>
      <w:sz w:val="20"/>
    </w:rPr>
  </w:style>
  <w:style w:type="character" w:styleId="HTML1">
    <w:name w:val="HTML Code"/>
    <w:rsid w:val="00683AC7"/>
    <w:rPr>
      <w:rFonts w:ascii="Courier New" w:hAnsi="Courier New"/>
      <w:sz w:val="20"/>
      <w:szCs w:val="20"/>
    </w:rPr>
  </w:style>
  <w:style w:type="character" w:styleId="aff2">
    <w:name w:val="page number"/>
    <w:rsid w:val="00683AC7"/>
    <w:rPr>
      <w:rFonts w:ascii="Times New Roman" w:eastAsia="宋体" w:hAnsi="Times New Roman"/>
      <w:sz w:val="18"/>
    </w:rPr>
  </w:style>
  <w:style w:type="character" w:styleId="aff3">
    <w:name w:val="annotation reference"/>
    <w:semiHidden/>
    <w:rsid w:val="00683AC7"/>
    <w:rPr>
      <w:sz w:val="21"/>
      <w:szCs w:val="21"/>
    </w:rPr>
  </w:style>
  <w:style w:type="character" w:styleId="aff4">
    <w:name w:val="FollowedHyperlink"/>
    <w:rsid w:val="00683AC7"/>
    <w:rPr>
      <w:color w:val="800080"/>
      <w:u w:val="single"/>
    </w:rPr>
  </w:style>
  <w:style w:type="character" w:styleId="HTML2">
    <w:name w:val="HTML Definition"/>
    <w:rsid w:val="00683AC7"/>
    <w:rPr>
      <w:i/>
      <w:iCs/>
    </w:rPr>
  </w:style>
  <w:style w:type="character" w:styleId="HTML3">
    <w:name w:val="HTML Variable"/>
    <w:rsid w:val="00683AC7"/>
    <w:rPr>
      <w:i/>
      <w:iCs/>
    </w:rPr>
  </w:style>
  <w:style w:type="character" w:styleId="aff5">
    <w:name w:val="Hyperlink"/>
    <w:rsid w:val="00683AC7"/>
    <w:rPr>
      <w:rFonts w:ascii="Times New Roman" w:eastAsia="宋体" w:hAnsi="Times New Roman"/>
      <w:dstrike w:val="0"/>
      <w:color w:val="auto"/>
      <w:spacing w:val="0"/>
      <w:w w:val="100"/>
      <w:position w:val="0"/>
      <w:sz w:val="21"/>
      <w:u w:val="none"/>
      <w:vertAlign w:val="baseline"/>
    </w:rPr>
  </w:style>
  <w:style w:type="character" w:styleId="HTML4">
    <w:name w:val="HTML Cite"/>
    <w:rsid w:val="00683AC7"/>
    <w:rPr>
      <w:i/>
      <w:iCs/>
    </w:rPr>
  </w:style>
  <w:style w:type="character" w:styleId="aff6">
    <w:name w:val="footnote reference"/>
    <w:semiHidden/>
    <w:rsid w:val="00683AC7"/>
    <w:rPr>
      <w:vertAlign w:val="superscript"/>
    </w:rPr>
  </w:style>
  <w:style w:type="character" w:styleId="HTML5">
    <w:name w:val="HTML Keyboard"/>
    <w:rsid w:val="00683AC7"/>
    <w:rPr>
      <w:rFonts w:ascii="Courier New" w:hAnsi="Courier New"/>
      <w:sz w:val="20"/>
      <w:szCs w:val="20"/>
    </w:rPr>
  </w:style>
  <w:style w:type="character" w:styleId="HTML6">
    <w:name w:val="HTML Sample"/>
    <w:rsid w:val="00683AC7"/>
    <w:rPr>
      <w:rFonts w:ascii="Courier New" w:hAnsi="Courier New"/>
    </w:rPr>
  </w:style>
  <w:style w:type="character" w:customStyle="1" w:styleId="aff7">
    <w:name w:val="个人撰写风格"/>
    <w:rsid w:val="00683AC7"/>
    <w:rPr>
      <w:rFonts w:ascii="Arial" w:eastAsia="宋体" w:hAnsi="Arial" w:cs="Arial"/>
      <w:color w:val="auto"/>
      <w:sz w:val="20"/>
    </w:rPr>
  </w:style>
  <w:style w:type="character" w:customStyle="1" w:styleId="Char">
    <w:name w:val="一级条标题 Char"/>
    <w:link w:val="af6"/>
    <w:rsid w:val="00683AC7"/>
    <w:rPr>
      <w:rFonts w:eastAsia="黑体"/>
      <w:sz w:val="21"/>
      <w:lang w:val="en-US" w:eastAsia="zh-CN" w:bidi="ar-SA"/>
    </w:rPr>
  </w:style>
  <w:style w:type="character" w:customStyle="1" w:styleId="Char0">
    <w:name w:val="二级条标题 Char"/>
    <w:basedOn w:val="Char"/>
    <w:link w:val="af7"/>
    <w:rsid w:val="00683AC7"/>
    <w:rPr>
      <w:rFonts w:eastAsia="黑体"/>
      <w:sz w:val="21"/>
      <w:lang w:val="en-US" w:eastAsia="zh-CN" w:bidi="ar-SA"/>
    </w:rPr>
  </w:style>
  <w:style w:type="character" w:customStyle="1" w:styleId="aff8">
    <w:name w:val="发布"/>
    <w:rsid w:val="00683AC7"/>
    <w:rPr>
      <w:rFonts w:ascii="黑体" w:eastAsia="黑体"/>
      <w:spacing w:val="22"/>
      <w:w w:val="100"/>
      <w:position w:val="3"/>
      <w:sz w:val="28"/>
    </w:rPr>
  </w:style>
  <w:style w:type="character" w:customStyle="1" w:styleId="Char1">
    <w:name w:val="三级条标题 Char"/>
    <w:basedOn w:val="Char0"/>
    <w:link w:val="af8"/>
    <w:rsid w:val="00683AC7"/>
    <w:rPr>
      <w:rFonts w:eastAsia="黑体"/>
      <w:sz w:val="21"/>
      <w:lang w:val="en-US" w:eastAsia="zh-CN" w:bidi="ar-SA"/>
    </w:rPr>
  </w:style>
  <w:style w:type="character" w:customStyle="1" w:styleId="Char2">
    <w:name w:val="四级条标题 Char"/>
    <w:basedOn w:val="Char1"/>
    <w:link w:val="af9"/>
    <w:rsid w:val="00683AC7"/>
    <w:rPr>
      <w:rFonts w:eastAsia="黑体"/>
      <w:sz w:val="21"/>
      <w:lang w:val="en-US" w:eastAsia="zh-CN" w:bidi="ar-SA"/>
    </w:rPr>
  </w:style>
  <w:style w:type="character" w:customStyle="1" w:styleId="Char3">
    <w:name w:val="附录章标题 Char"/>
    <w:link w:val="ae"/>
    <w:rsid w:val="00683AC7"/>
    <w:rPr>
      <w:rFonts w:ascii="黑体" w:eastAsia="黑体"/>
      <w:kern w:val="21"/>
      <w:sz w:val="21"/>
      <w:lang w:val="en-US" w:eastAsia="zh-CN" w:bidi="ar-SA"/>
    </w:rPr>
  </w:style>
  <w:style w:type="paragraph" w:styleId="TOC2">
    <w:name w:val="toc 2"/>
    <w:basedOn w:val="TOC1"/>
    <w:semiHidden/>
    <w:rsid w:val="00683AC7"/>
  </w:style>
  <w:style w:type="paragraph" w:styleId="aff9">
    <w:name w:val="footer"/>
    <w:basedOn w:val="afd"/>
    <w:rsid w:val="00683AC7"/>
    <w:pPr>
      <w:tabs>
        <w:tab w:val="center" w:pos="4153"/>
        <w:tab w:val="right" w:pos="8306"/>
      </w:tabs>
      <w:snapToGrid w:val="0"/>
      <w:ind w:rightChars="100" w:right="210"/>
      <w:jc w:val="right"/>
    </w:pPr>
    <w:rPr>
      <w:sz w:val="18"/>
      <w:szCs w:val="18"/>
    </w:rPr>
  </w:style>
  <w:style w:type="paragraph" w:styleId="affa">
    <w:name w:val="header"/>
    <w:basedOn w:val="afd"/>
    <w:rsid w:val="00683AC7"/>
    <w:pPr>
      <w:pBdr>
        <w:bottom w:val="single" w:sz="6" w:space="1" w:color="auto"/>
      </w:pBdr>
      <w:tabs>
        <w:tab w:val="center" w:pos="4153"/>
        <w:tab w:val="right" w:pos="8306"/>
      </w:tabs>
      <w:snapToGrid w:val="0"/>
      <w:jc w:val="center"/>
    </w:pPr>
    <w:rPr>
      <w:sz w:val="18"/>
      <w:szCs w:val="18"/>
    </w:rPr>
  </w:style>
  <w:style w:type="paragraph" w:styleId="TOC1">
    <w:name w:val="toc 1"/>
    <w:semiHidden/>
    <w:rsid w:val="00683AC7"/>
    <w:pPr>
      <w:jc w:val="both"/>
    </w:pPr>
    <w:rPr>
      <w:rFonts w:ascii="宋体"/>
      <w:sz w:val="21"/>
    </w:rPr>
  </w:style>
  <w:style w:type="paragraph" w:styleId="TOC5">
    <w:name w:val="toc 5"/>
    <w:basedOn w:val="TOC4"/>
    <w:semiHidden/>
    <w:rsid w:val="00683AC7"/>
  </w:style>
  <w:style w:type="paragraph" w:styleId="affb">
    <w:name w:val="caption"/>
    <w:basedOn w:val="afd"/>
    <w:next w:val="afd"/>
    <w:qFormat/>
    <w:rsid w:val="00683AC7"/>
    <w:pPr>
      <w:spacing w:before="152" w:after="160"/>
    </w:pPr>
    <w:rPr>
      <w:rFonts w:ascii="Arial" w:eastAsia="黑体" w:hAnsi="Arial"/>
      <w:szCs w:val="20"/>
    </w:rPr>
  </w:style>
  <w:style w:type="paragraph" w:styleId="affc">
    <w:name w:val="Balloon Text"/>
    <w:basedOn w:val="afd"/>
    <w:semiHidden/>
    <w:rsid w:val="00683AC7"/>
    <w:rPr>
      <w:sz w:val="18"/>
      <w:szCs w:val="18"/>
    </w:rPr>
  </w:style>
  <w:style w:type="paragraph" w:styleId="TOC8">
    <w:name w:val="toc 8"/>
    <w:basedOn w:val="TOC7"/>
    <w:semiHidden/>
    <w:rsid w:val="00683AC7"/>
  </w:style>
  <w:style w:type="paragraph" w:styleId="affd">
    <w:name w:val="Body Text Indent"/>
    <w:basedOn w:val="afd"/>
    <w:rsid w:val="00683AC7"/>
    <w:pPr>
      <w:spacing w:after="120"/>
      <w:ind w:leftChars="200" w:left="420"/>
    </w:pPr>
  </w:style>
  <w:style w:type="paragraph" w:styleId="TOC3">
    <w:name w:val="toc 3"/>
    <w:basedOn w:val="TOC2"/>
    <w:semiHidden/>
    <w:rsid w:val="00683AC7"/>
  </w:style>
  <w:style w:type="paragraph" w:styleId="TOC7">
    <w:name w:val="toc 7"/>
    <w:basedOn w:val="TOC6"/>
    <w:semiHidden/>
    <w:rsid w:val="00683AC7"/>
  </w:style>
  <w:style w:type="paragraph" w:customStyle="1" w:styleId="af4">
    <w:name w:val="前言、引言标题"/>
    <w:next w:val="afd"/>
    <w:rsid w:val="00683AC7"/>
    <w:pPr>
      <w:numPr>
        <w:numId w:val="1"/>
      </w:numPr>
      <w:shd w:val="clear" w:color="FFFFFF" w:fill="FFFFFF"/>
      <w:spacing w:before="640" w:after="560"/>
      <w:jc w:val="center"/>
      <w:outlineLvl w:val="0"/>
    </w:pPr>
    <w:rPr>
      <w:rFonts w:ascii="黑体" w:eastAsia="黑体"/>
      <w:sz w:val="32"/>
    </w:rPr>
  </w:style>
  <w:style w:type="paragraph" w:styleId="TOC4">
    <w:name w:val="toc 4"/>
    <w:basedOn w:val="TOC3"/>
    <w:semiHidden/>
    <w:rsid w:val="00683AC7"/>
  </w:style>
  <w:style w:type="paragraph" w:styleId="TOC6">
    <w:name w:val="toc 6"/>
    <w:basedOn w:val="TOC5"/>
    <w:semiHidden/>
    <w:rsid w:val="00683AC7"/>
  </w:style>
  <w:style w:type="paragraph" w:customStyle="1" w:styleId="a4">
    <w:name w:val="示例"/>
    <w:next w:val="affe"/>
    <w:rsid w:val="00683AC7"/>
    <w:pPr>
      <w:numPr>
        <w:numId w:val="2"/>
      </w:numPr>
      <w:tabs>
        <w:tab w:val="clear" w:pos="1120"/>
        <w:tab w:val="left" w:pos="816"/>
      </w:tabs>
      <w:ind w:firstLineChars="233" w:firstLine="419"/>
      <w:jc w:val="both"/>
    </w:pPr>
    <w:rPr>
      <w:rFonts w:ascii="宋体"/>
      <w:sz w:val="18"/>
    </w:rPr>
  </w:style>
  <w:style w:type="paragraph" w:styleId="afff">
    <w:name w:val="annotation text"/>
    <w:basedOn w:val="afd"/>
    <w:semiHidden/>
    <w:rsid w:val="00683AC7"/>
    <w:pPr>
      <w:jc w:val="left"/>
    </w:pPr>
  </w:style>
  <w:style w:type="paragraph" w:styleId="afff0">
    <w:name w:val="Body Text"/>
    <w:basedOn w:val="afd"/>
    <w:rsid w:val="00683AC7"/>
    <w:pPr>
      <w:spacing w:after="120"/>
    </w:pPr>
  </w:style>
  <w:style w:type="paragraph" w:styleId="HTML7">
    <w:name w:val="HTML Address"/>
    <w:basedOn w:val="afd"/>
    <w:rsid w:val="00683AC7"/>
    <w:rPr>
      <w:i/>
      <w:iCs/>
    </w:rPr>
  </w:style>
  <w:style w:type="paragraph" w:styleId="afff1">
    <w:name w:val="footnote text"/>
    <w:basedOn w:val="afd"/>
    <w:semiHidden/>
    <w:rsid w:val="00683AC7"/>
    <w:pPr>
      <w:snapToGrid w:val="0"/>
      <w:jc w:val="left"/>
    </w:pPr>
    <w:rPr>
      <w:sz w:val="18"/>
      <w:szCs w:val="18"/>
    </w:rPr>
  </w:style>
  <w:style w:type="paragraph" w:customStyle="1" w:styleId="a3">
    <w:name w:val="五级无标题条"/>
    <w:basedOn w:val="afd"/>
    <w:rsid w:val="00683AC7"/>
    <w:pPr>
      <w:numPr>
        <w:ilvl w:val="6"/>
        <w:numId w:val="3"/>
      </w:numPr>
    </w:pPr>
  </w:style>
  <w:style w:type="paragraph" w:styleId="afff2">
    <w:name w:val="Title"/>
    <w:basedOn w:val="afd"/>
    <w:qFormat/>
    <w:rsid w:val="00683AC7"/>
    <w:pPr>
      <w:spacing w:before="240" w:after="60"/>
      <w:jc w:val="center"/>
      <w:outlineLvl w:val="0"/>
    </w:pPr>
    <w:rPr>
      <w:rFonts w:ascii="Arial" w:hAnsi="Arial" w:cs="Arial"/>
      <w:b/>
      <w:bCs/>
      <w:sz w:val="32"/>
      <w:szCs w:val="32"/>
    </w:rPr>
  </w:style>
  <w:style w:type="paragraph" w:styleId="TOC9">
    <w:name w:val="toc 9"/>
    <w:basedOn w:val="TOC8"/>
    <w:semiHidden/>
    <w:rsid w:val="00683AC7"/>
  </w:style>
  <w:style w:type="paragraph" w:styleId="HTML8">
    <w:name w:val="HTML Preformatted"/>
    <w:basedOn w:val="afd"/>
    <w:rsid w:val="00683AC7"/>
    <w:rPr>
      <w:rFonts w:ascii="Courier New" w:hAnsi="Courier New" w:cs="Courier New"/>
      <w:sz w:val="20"/>
      <w:szCs w:val="20"/>
    </w:rPr>
  </w:style>
  <w:style w:type="paragraph" w:styleId="afff3">
    <w:name w:val="Body Text First Indent"/>
    <w:basedOn w:val="afff0"/>
    <w:rsid w:val="00683AC7"/>
    <w:pPr>
      <w:adjustRightInd w:val="0"/>
      <w:spacing w:after="0" w:line="300" w:lineRule="auto"/>
      <w:jc w:val="left"/>
      <w:textAlignment w:val="baseline"/>
    </w:pPr>
    <w:rPr>
      <w:kern w:val="0"/>
      <w:szCs w:val="20"/>
    </w:rPr>
  </w:style>
  <w:style w:type="paragraph" w:customStyle="1" w:styleId="afff4">
    <w:name w:val="标准书脚_奇数页"/>
    <w:rsid w:val="00683AC7"/>
    <w:pPr>
      <w:spacing w:before="120"/>
      <w:jc w:val="right"/>
    </w:pPr>
    <w:rPr>
      <w:sz w:val="18"/>
    </w:rPr>
  </w:style>
  <w:style w:type="paragraph" w:customStyle="1" w:styleId="af">
    <w:name w:val="附录一级条标题"/>
    <w:basedOn w:val="ae"/>
    <w:next w:val="affe"/>
    <w:rsid w:val="00683AC7"/>
    <w:pPr>
      <w:numPr>
        <w:ilvl w:val="2"/>
      </w:numPr>
      <w:autoSpaceDN w:val="0"/>
      <w:spacing w:beforeLines="0" w:afterLines="0"/>
      <w:outlineLvl w:val="2"/>
    </w:pPr>
  </w:style>
  <w:style w:type="paragraph" w:customStyle="1" w:styleId="afff5">
    <w:name w:val="数字编号列项（二级）"/>
    <w:rsid w:val="00683AC7"/>
    <w:pPr>
      <w:ind w:leftChars="400" w:left="1260" w:hangingChars="200" w:hanging="420"/>
      <w:jc w:val="both"/>
    </w:pPr>
    <w:rPr>
      <w:rFonts w:ascii="宋体"/>
      <w:sz w:val="21"/>
    </w:rPr>
  </w:style>
  <w:style w:type="paragraph" w:customStyle="1" w:styleId="ac">
    <w:name w:val="正文表标题"/>
    <w:next w:val="affe"/>
    <w:rsid w:val="00683AC7"/>
    <w:pPr>
      <w:numPr>
        <w:numId w:val="5"/>
      </w:numPr>
      <w:jc w:val="center"/>
    </w:pPr>
    <w:rPr>
      <w:rFonts w:ascii="黑体" w:eastAsia="黑体"/>
      <w:sz w:val="21"/>
    </w:rPr>
  </w:style>
  <w:style w:type="paragraph" w:customStyle="1" w:styleId="afff6">
    <w:name w:val="图表脚注"/>
    <w:next w:val="affe"/>
    <w:rsid w:val="00683AC7"/>
    <w:pPr>
      <w:ind w:leftChars="200" w:left="300" w:hangingChars="100" w:hanging="100"/>
      <w:jc w:val="both"/>
    </w:pPr>
    <w:rPr>
      <w:rFonts w:ascii="宋体"/>
      <w:sz w:val="18"/>
    </w:rPr>
  </w:style>
  <w:style w:type="paragraph" w:styleId="afff7">
    <w:name w:val="List Paragraph"/>
    <w:basedOn w:val="afd"/>
    <w:uiPriority w:val="34"/>
    <w:qFormat/>
    <w:rsid w:val="00683AC7"/>
    <w:pPr>
      <w:ind w:firstLineChars="200" w:firstLine="420"/>
    </w:pPr>
  </w:style>
  <w:style w:type="paragraph" w:customStyle="1" w:styleId="af5">
    <w:name w:val="章标题"/>
    <w:next w:val="affe"/>
    <w:rsid w:val="00683AC7"/>
    <w:pPr>
      <w:numPr>
        <w:ilvl w:val="1"/>
        <w:numId w:val="1"/>
      </w:numPr>
      <w:spacing w:beforeLines="50" w:afterLines="50"/>
      <w:jc w:val="both"/>
      <w:outlineLvl w:val="1"/>
    </w:pPr>
    <w:rPr>
      <w:rFonts w:ascii="黑体" w:eastAsia="黑体"/>
      <w:sz w:val="21"/>
    </w:rPr>
  </w:style>
  <w:style w:type="paragraph" w:customStyle="1" w:styleId="afff8">
    <w:name w:val="目次、标准名称标题"/>
    <w:basedOn w:val="af4"/>
    <w:next w:val="affe"/>
    <w:rsid w:val="00683AC7"/>
    <w:pPr>
      <w:spacing w:line="460" w:lineRule="exact"/>
    </w:pPr>
  </w:style>
  <w:style w:type="paragraph" w:customStyle="1" w:styleId="Style98">
    <w:name w:val="_Style 98"/>
    <w:basedOn w:val="afd"/>
    <w:next w:val="afff7"/>
    <w:uiPriority w:val="34"/>
    <w:qFormat/>
    <w:rsid w:val="00683AC7"/>
    <w:pPr>
      <w:spacing w:line="360" w:lineRule="auto"/>
      <w:ind w:firstLineChars="200" w:firstLine="420"/>
    </w:pPr>
    <w:rPr>
      <w:rFonts w:ascii="Calibri" w:hAnsi="Calibri"/>
      <w:szCs w:val="22"/>
    </w:rPr>
  </w:style>
  <w:style w:type="paragraph" w:customStyle="1" w:styleId="a2">
    <w:name w:val="四级无标题条"/>
    <w:basedOn w:val="afd"/>
    <w:rsid w:val="00683AC7"/>
    <w:pPr>
      <w:numPr>
        <w:ilvl w:val="5"/>
        <w:numId w:val="3"/>
      </w:numPr>
    </w:pPr>
  </w:style>
  <w:style w:type="paragraph" w:customStyle="1" w:styleId="afff9">
    <w:name w:val="参考文献、索引标题"/>
    <w:basedOn w:val="af4"/>
    <w:next w:val="afd"/>
    <w:rsid w:val="00683AC7"/>
    <w:pPr>
      <w:numPr>
        <w:numId w:val="0"/>
      </w:numPr>
      <w:spacing w:after="200"/>
    </w:pPr>
    <w:rPr>
      <w:sz w:val="21"/>
    </w:rPr>
  </w:style>
  <w:style w:type="paragraph" w:customStyle="1" w:styleId="af2">
    <w:name w:val="附录四级条标题"/>
    <w:basedOn w:val="af1"/>
    <w:next w:val="affe"/>
    <w:rsid w:val="00683AC7"/>
    <w:pPr>
      <w:numPr>
        <w:ilvl w:val="5"/>
      </w:numPr>
      <w:outlineLvl w:val="5"/>
    </w:pPr>
  </w:style>
  <w:style w:type="paragraph" w:customStyle="1" w:styleId="af6">
    <w:name w:val="一级条标题"/>
    <w:next w:val="affe"/>
    <w:link w:val="Char"/>
    <w:rsid w:val="00683AC7"/>
    <w:pPr>
      <w:numPr>
        <w:ilvl w:val="2"/>
        <w:numId w:val="1"/>
      </w:numPr>
      <w:outlineLvl w:val="2"/>
    </w:pPr>
    <w:rPr>
      <w:rFonts w:eastAsia="黑体"/>
      <w:sz w:val="21"/>
    </w:rPr>
  </w:style>
  <w:style w:type="paragraph" w:customStyle="1" w:styleId="af3">
    <w:name w:val="附录五级条标题"/>
    <w:basedOn w:val="af2"/>
    <w:next w:val="affe"/>
    <w:rsid w:val="00683AC7"/>
    <w:pPr>
      <w:numPr>
        <w:ilvl w:val="6"/>
      </w:numPr>
      <w:outlineLvl w:val="6"/>
    </w:pPr>
  </w:style>
  <w:style w:type="paragraph" w:customStyle="1" w:styleId="afffa">
    <w:name w:val="标准标志"/>
    <w:next w:val="afd"/>
    <w:rsid w:val="00683AC7"/>
    <w:pPr>
      <w:framePr w:w="2268" w:h="1392" w:hRule="exact" w:wrap="around" w:hAnchor="margin" w:x="6748" w:y="171" w:anchorLock="1"/>
      <w:shd w:val="solid" w:color="FFFFFF" w:fill="FFFFFF"/>
      <w:spacing w:line="0" w:lineRule="atLeast"/>
      <w:jc w:val="right"/>
    </w:pPr>
    <w:rPr>
      <w:b/>
      <w:w w:val="130"/>
      <w:sz w:val="96"/>
    </w:rPr>
  </w:style>
  <w:style w:type="paragraph" w:customStyle="1" w:styleId="afffb">
    <w:name w:val="标准书眉一"/>
    <w:rsid w:val="00683AC7"/>
    <w:pPr>
      <w:jc w:val="both"/>
    </w:pPr>
  </w:style>
  <w:style w:type="paragraph" w:customStyle="1" w:styleId="10">
    <w:name w:val="封面标准号1"/>
    <w:rsid w:val="00683AC7"/>
    <w:pPr>
      <w:widowControl w:val="0"/>
      <w:kinsoku w:val="0"/>
      <w:overflowPunct w:val="0"/>
      <w:autoSpaceDE w:val="0"/>
      <w:autoSpaceDN w:val="0"/>
      <w:spacing w:before="308"/>
      <w:jc w:val="right"/>
      <w:textAlignment w:val="center"/>
    </w:pPr>
    <w:rPr>
      <w:sz w:val="28"/>
    </w:rPr>
  </w:style>
  <w:style w:type="paragraph" w:customStyle="1" w:styleId="afffc">
    <w:name w:val="列项——"/>
    <w:rsid w:val="00683AC7"/>
    <w:pPr>
      <w:widowControl w:val="0"/>
      <w:tabs>
        <w:tab w:val="left" w:pos="854"/>
      </w:tabs>
      <w:ind w:leftChars="200" w:left="840" w:hangingChars="200" w:hanging="420"/>
      <w:jc w:val="both"/>
    </w:pPr>
    <w:rPr>
      <w:rFonts w:ascii="宋体"/>
      <w:sz w:val="21"/>
    </w:rPr>
  </w:style>
  <w:style w:type="paragraph" w:customStyle="1" w:styleId="affe">
    <w:name w:val="段"/>
    <w:rsid w:val="00683AC7"/>
    <w:pPr>
      <w:autoSpaceDE w:val="0"/>
      <w:autoSpaceDN w:val="0"/>
      <w:ind w:firstLineChars="200" w:firstLine="200"/>
      <w:jc w:val="both"/>
    </w:pPr>
    <w:rPr>
      <w:rFonts w:ascii="宋体"/>
      <w:sz w:val="21"/>
    </w:rPr>
  </w:style>
  <w:style w:type="paragraph" w:customStyle="1" w:styleId="afffd">
    <w:name w:val="标准称谓"/>
    <w:next w:val="afd"/>
    <w:rsid w:val="00683AC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e">
    <w:name w:val="附录章标题"/>
    <w:next w:val="affe"/>
    <w:link w:val="Char3"/>
    <w:rsid w:val="00683AC7"/>
    <w:pPr>
      <w:numPr>
        <w:ilvl w:val="1"/>
        <w:numId w:val="4"/>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d">
    <w:name w:val="附录标识"/>
    <w:basedOn w:val="af4"/>
    <w:rsid w:val="00683AC7"/>
    <w:pPr>
      <w:numPr>
        <w:numId w:val="4"/>
      </w:numPr>
      <w:tabs>
        <w:tab w:val="left" w:pos="6405"/>
      </w:tabs>
      <w:spacing w:after="200"/>
    </w:pPr>
    <w:rPr>
      <w:sz w:val="21"/>
    </w:rPr>
  </w:style>
  <w:style w:type="paragraph" w:customStyle="1" w:styleId="ab">
    <w:name w:val="列项●（二级）"/>
    <w:rsid w:val="00683AC7"/>
    <w:pPr>
      <w:numPr>
        <w:numId w:val="6"/>
      </w:numPr>
      <w:tabs>
        <w:tab w:val="left" w:pos="760"/>
        <w:tab w:val="left" w:pos="840"/>
      </w:tabs>
      <w:ind w:leftChars="400" w:left="600" w:hangingChars="200" w:hanging="200"/>
      <w:jc w:val="both"/>
    </w:pPr>
    <w:rPr>
      <w:rFonts w:ascii="宋体"/>
      <w:sz w:val="21"/>
    </w:rPr>
  </w:style>
  <w:style w:type="paragraph" w:customStyle="1" w:styleId="afb">
    <w:name w:val="注："/>
    <w:next w:val="affe"/>
    <w:rsid w:val="00683AC7"/>
    <w:pPr>
      <w:widowControl w:val="0"/>
      <w:numPr>
        <w:numId w:val="7"/>
      </w:numPr>
      <w:tabs>
        <w:tab w:val="clear" w:pos="1140"/>
      </w:tabs>
      <w:autoSpaceDE w:val="0"/>
      <w:autoSpaceDN w:val="0"/>
      <w:jc w:val="both"/>
    </w:pPr>
    <w:rPr>
      <w:rFonts w:ascii="宋体"/>
      <w:sz w:val="18"/>
    </w:rPr>
  </w:style>
  <w:style w:type="paragraph" w:customStyle="1" w:styleId="20">
    <w:name w:val="封面标准号2"/>
    <w:basedOn w:val="10"/>
    <w:rsid w:val="00683AC7"/>
    <w:pPr>
      <w:framePr w:w="9138" w:h="1244" w:hRule="exact" w:wrap="around" w:vAnchor="page" w:hAnchor="margin" w:y="2908"/>
      <w:adjustRightInd w:val="0"/>
      <w:spacing w:before="357" w:line="280" w:lineRule="exact"/>
    </w:pPr>
  </w:style>
  <w:style w:type="paragraph" w:customStyle="1" w:styleId="ParaCharCharCharCharCharCharChar">
    <w:name w:val="默认段落字体 Para Char Char Char Char Char Char Char"/>
    <w:basedOn w:val="afd"/>
    <w:rsid w:val="00683AC7"/>
    <w:pPr>
      <w:tabs>
        <w:tab w:val="left" w:pos="4665"/>
        <w:tab w:val="left" w:pos="8970"/>
      </w:tabs>
      <w:adjustRightInd w:val="0"/>
      <w:spacing w:line="312" w:lineRule="atLeast"/>
      <w:ind w:firstLine="400"/>
      <w:textAlignment w:val="baseline"/>
    </w:pPr>
    <w:rPr>
      <w:rFonts w:ascii="Tahoma" w:hAnsi="Tahoma"/>
      <w:kern w:val="0"/>
      <w:sz w:val="24"/>
      <w:szCs w:val="20"/>
    </w:rPr>
  </w:style>
  <w:style w:type="paragraph" w:customStyle="1" w:styleId="a0">
    <w:name w:val="二级无标题条"/>
    <w:basedOn w:val="afd"/>
    <w:rsid w:val="00683AC7"/>
    <w:pPr>
      <w:numPr>
        <w:ilvl w:val="3"/>
        <w:numId w:val="3"/>
      </w:numPr>
    </w:pPr>
  </w:style>
  <w:style w:type="paragraph" w:customStyle="1" w:styleId="a9">
    <w:name w:val="附录表标题"/>
    <w:next w:val="affe"/>
    <w:rsid w:val="00683AC7"/>
    <w:pPr>
      <w:numPr>
        <w:numId w:val="8"/>
      </w:numPr>
      <w:tabs>
        <w:tab w:val="left" w:pos="360"/>
      </w:tabs>
      <w:jc w:val="center"/>
      <w:textAlignment w:val="baseline"/>
    </w:pPr>
    <w:rPr>
      <w:rFonts w:ascii="黑体" w:eastAsia="黑体"/>
      <w:kern w:val="21"/>
      <w:sz w:val="21"/>
    </w:rPr>
  </w:style>
  <w:style w:type="paragraph" w:customStyle="1" w:styleId="afffe">
    <w:name w:val="标准书脚_偶数页"/>
    <w:rsid w:val="00683AC7"/>
    <w:pPr>
      <w:spacing w:before="120"/>
    </w:pPr>
    <w:rPr>
      <w:sz w:val="18"/>
    </w:rPr>
  </w:style>
  <w:style w:type="paragraph" w:customStyle="1" w:styleId="af0">
    <w:name w:val="附录二级条标题"/>
    <w:basedOn w:val="af"/>
    <w:next w:val="affe"/>
    <w:rsid w:val="00683AC7"/>
    <w:pPr>
      <w:numPr>
        <w:ilvl w:val="3"/>
      </w:numPr>
      <w:outlineLvl w:val="3"/>
    </w:pPr>
  </w:style>
  <w:style w:type="paragraph" w:customStyle="1" w:styleId="affff">
    <w:name w:val="标准书眉_偶数页"/>
    <w:basedOn w:val="affff0"/>
    <w:next w:val="afd"/>
    <w:rsid w:val="00683AC7"/>
    <w:pPr>
      <w:jc w:val="left"/>
    </w:pPr>
  </w:style>
  <w:style w:type="paragraph" w:customStyle="1" w:styleId="affff0">
    <w:name w:val="标准书眉_奇数页"/>
    <w:next w:val="afd"/>
    <w:rsid w:val="00683AC7"/>
    <w:pPr>
      <w:tabs>
        <w:tab w:val="center" w:pos="4154"/>
        <w:tab w:val="right" w:pos="8306"/>
      </w:tabs>
      <w:spacing w:after="120"/>
      <w:jc w:val="right"/>
    </w:pPr>
    <w:rPr>
      <w:sz w:val="21"/>
    </w:rPr>
  </w:style>
  <w:style w:type="paragraph" w:customStyle="1" w:styleId="af1">
    <w:name w:val="附录三级条标题"/>
    <w:basedOn w:val="af0"/>
    <w:next w:val="affe"/>
    <w:rsid w:val="00683AC7"/>
    <w:pPr>
      <w:numPr>
        <w:ilvl w:val="4"/>
      </w:numPr>
      <w:outlineLvl w:val="4"/>
    </w:pPr>
  </w:style>
  <w:style w:type="paragraph" w:customStyle="1" w:styleId="af9">
    <w:name w:val="四级条标题"/>
    <w:basedOn w:val="af8"/>
    <w:next w:val="affe"/>
    <w:link w:val="Char2"/>
    <w:rsid w:val="00683AC7"/>
    <w:pPr>
      <w:numPr>
        <w:ilvl w:val="5"/>
      </w:numPr>
      <w:outlineLvl w:val="5"/>
    </w:pPr>
  </w:style>
  <w:style w:type="paragraph" w:customStyle="1" w:styleId="a1">
    <w:name w:val="三级无标题条"/>
    <w:basedOn w:val="afd"/>
    <w:rsid w:val="00683AC7"/>
    <w:pPr>
      <w:numPr>
        <w:ilvl w:val="4"/>
        <w:numId w:val="3"/>
      </w:numPr>
    </w:pPr>
  </w:style>
  <w:style w:type="paragraph" w:customStyle="1" w:styleId="af8">
    <w:name w:val="三级条标题"/>
    <w:basedOn w:val="af7"/>
    <w:next w:val="affe"/>
    <w:link w:val="Char1"/>
    <w:rsid w:val="00683AC7"/>
    <w:pPr>
      <w:numPr>
        <w:ilvl w:val="4"/>
      </w:numPr>
      <w:outlineLvl w:val="4"/>
    </w:pPr>
  </w:style>
  <w:style w:type="paragraph" w:customStyle="1" w:styleId="af7">
    <w:name w:val="二级条标题"/>
    <w:basedOn w:val="af6"/>
    <w:next w:val="affe"/>
    <w:link w:val="Char0"/>
    <w:rsid w:val="00683AC7"/>
    <w:pPr>
      <w:numPr>
        <w:ilvl w:val="3"/>
      </w:numPr>
      <w:outlineLvl w:val="3"/>
    </w:pPr>
  </w:style>
  <w:style w:type="paragraph" w:customStyle="1" w:styleId="affff1">
    <w:name w:val="发布日期"/>
    <w:rsid w:val="00683AC7"/>
    <w:pPr>
      <w:framePr w:w="4000" w:h="473" w:hRule="exact" w:hSpace="180" w:vSpace="180" w:wrap="around" w:hAnchor="margin" w:y="13511" w:anchorLock="1"/>
    </w:pPr>
    <w:rPr>
      <w:rFonts w:eastAsia="黑体"/>
      <w:sz w:val="28"/>
    </w:rPr>
  </w:style>
  <w:style w:type="paragraph" w:customStyle="1" w:styleId="afc">
    <w:name w:val="列项——（一级）"/>
    <w:rsid w:val="00683AC7"/>
    <w:pPr>
      <w:widowControl w:val="0"/>
      <w:numPr>
        <w:numId w:val="9"/>
      </w:numPr>
      <w:tabs>
        <w:tab w:val="clear" w:pos="1140"/>
        <w:tab w:val="left" w:pos="854"/>
      </w:tabs>
      <w:ind w:leftChars="200" w:left="200" w:hangingChars="200" w:hanging="200"/>
      <w:jc w:val="both"/>
    </w:pPr>
    <w:rPr>
      <w:rFonts w:ascii="宋体"/>
      <w:sz w:val="21"/>
    </w:rPr>
  </w:style>
  <w:style w:type="paragraph" w:customStyle="1" w:styleId="a7">
    <w:name w:val="列项◆（三级）"/>
    <w:rsid w:val="00683AC7"/>
    <w:pPr>
      <w:numPr>
        <w:numId w:val="10"/>
      </w:numPr>
      <w:tabs>
        <w:tab w:val="left" w:pos="960"/>
      </w:tabs>
      <w:ind w:leftChars="600" w:left="800" w:hangingChars="200" w:hanging="200"/>
    </w:pPr>
    <w:rPr>
      <w:rFonts w:ascii="宋体"/>
      <w:sz w:val="21"/>
    </w:rPr>
  </w:style>
  <w:style w:type="paragraph" w:customStyle="1" w:styleId="affff2">
    <w:name w:val="封面标准文稿类别"/>
    <w:rsid w:val="00683AC7"/>
    <w:pPr>
      <w:spacing w:before="440" w:line="400" w:lineRule="exact"/>
      <w:jc w:val="center"/>
    </w:pPr>
    <w:rPr>
      <w:rFonts w:ascii="宋体"/>
      <w:sz w:val="24"/>
    </w:rPr>
  </w:style>
  <w:style w:type="paragraph" w:customStyle="1" w:styleId="affff3">
    <w:name w:val="其他发布部门"/>
    <w:basedOn w:val="affff4"/>
    <w:rsid w:val="00683AC7"/>
    <w:pPr>
      <w:framePr w:wrap="around"/>
      <w:spacing w:line="0" w:lineRule="atLeast"/>
    </w:pPr>
    <w:rPr>
      <w:rFonts w:ascii="黑体" w:eastAsia="黑体"/>
      <w:b w:val="0"/>
    </w:rPr>
  </w:style>
  <w:style w:type="paragraph" w:customStyle="1" w:styleId="affff4">
    <w:name w:val="发布部门"/>
    <w:next w:val="affe"/>
    <w:rsid w:val="00683AC7"/>
    <w:pPr>
      <w:framePr w:w="7433" w:h="585" w:hRule="exact" w:hSpace="180" w:vSpace="180" w:wrap="around" w:hAnchor="margin" w:xAlign="center" w:y="14401" w:anchorLock="1"/>
      <w:jc w:val="center"/>
    </w:pPr>
    <w:rPr>
      <w:rFonts w:ascii="宋体"/>
      <w:b/>
      <w:spacing w:val="20"/>
      <w:w w:val="135"/>
      <w:sz w:val="36"/>
    </w:rPr>
  </w:style>
  <w:style w:type="paragraph" w:customStyle="1" w:styleId="affff5">
    <w:name w:val="实施日期"/>
    <w:basedOn w:val="affff1"/>
    <w:rsid w:val="00683AC7"/>
    <w:pPr>
      <w:framePr w:hSpace="0" w:wrap="around" w:xAlign="right"/>
      <w:jc w:val="right"/>
    </w:pPr>
  </w:style>
  <w:style w:type="paragraph" w:customStyle="1" w:styleId="affff6">
    <w:name w:val="封面标准代替信息"/>
    <w:basedOn w:val="20"/>
    <w:rsid w:val="00683AC7"/>
    <w:pPr>
      <w:framePr w:wrap="around"/>
      <w:spacing w:before="57"/>
    </w:pPr>
    <w:rPr>
      <w:rFonts w:ascii="宋体"/>
      <w:sz w:val="21"/>
    </w:rPr>
  </w:style>
  <w:style w:type="paragraph" w:customStyle="1" w:styleId="a8">
    <w:name w:val="注×："/>
    <w:rsid w:val="00683AC7"/>
    <w:pPr>
      <w:widowControl w:val="0"/>
      <w:numPr>
        <w:numId w:val="11"/>
      </w:numPr>
      <w:tabs>
        <w:tab w:val="clear" w:pos="900"/>
        <w:tab w:val="left" w:pos="630"/>
      </w:tabs>
      <w:autoSpaceDE w:val="0"/>
      <w:autoSpaceDN w:val="0"/>
      <w:jc w:val="both"/>
    </w:pPr>
    <w:rPr>
      <w:rFonts w:ascii="宋体"/>
      <w:sz w:val="18"/>
    </w:rPr>
  </w:style>
  <w:style w:type="paragraph" w:customStyle="1" w:styleId="affff7">
    <w:name w:val="无标题条"/>
    <w:next w:val="affe"/>
    <w:rsid w:val="00683AC7"/>
    <w:pPr>
      <w:jc w:val="both"/>
    </w:pPr>
    <w:rPr>
      <w:sz w:val="21"/>
    </w:rPr>
  </w:style>
  <w:style w:type="paragraph" w:customStyle="1" w:styleId="affff8">
    <w:name w:val="封面标准名称"/>
    <w:rsid w:val="00683AC7"/>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9">
    <w:name w:val="封面标准文稿编辑信息"/>
    <w:rsid w:val="00683AC7"/>
    <w:pPr>
      <w:spacing w:before="180" w:line="180" w:lineRule="exact"/>
      <w:jc w:val="center"/>
    </w:pPr>
    <w:rPr>
      <w:rFonts w:ascii="宋体"/>
      <w:sz w:val="21"/>
    </w:rPr>
  </w:style>
  <w:style w:type="paragraph" w:customStyle="1" w:styleId="affffa">
    <w:name w:val="封面标准英文名称"/>
    <w:rsid w:val="00683AC7"/>
    <w:pPr>
      <w:widowControl w:val="0"/>
      <w:spacing w:before="370" w:line="400" w:lineRule="exact"/>
      <w:jc w:val="center"/>
    </w:pPr>
    <w:rPr>
      <w:sz w:val="28"/>
    </w:rPr>
  </w:style>
  <w:style w:type="paragraph" w:customStyle="1" w:styleId="112">
    <w:name w:val="1.1标题2"/>
    <w:basedOn w:val="2"/>
    <w:rsid w:val="00683AC7"/>
    <w:pPr>
      <w:keepNext w:val="0"/>
      <w:adjustRightInd w:val="0"/>
      <w:spacing w:before="120" w:after="120" w:line="240" w:lineRule="auto"/>
      <w:jc w:val="left"/>
      <w:textAlignment w:val="baseline"/>
    </w:pPr>
    <w:rPr>
      <w:rFonts w:ascii="宋体" w:eastAsia="宋体" w:hAnsi="Times New Roman"/>
      <w:b w:val="0"/>
      <w:bCs w:val="0"/>
      <w:kern w:val="0"/>
      <w:sz w:val="21"/>
      <w:szCs w:val="20"/>
    </w:rPr>
  </w:style>
  <w:style w:type="paragraph" w:customStyle="1" w:styleId="affffb">
    <w:name w:val="封面一致性程度标识"/>
    <w:rsid w:val="00683AC7"/>
    <w:pPr>
      <w:spacing w:before="440" w:line="400" w:lineRule="exact"/>
      <w:jc w:val="center"/>
    </w:pPr>
    <w:rPr>
      <w:rFonts w:ascii="宋体"/>
      <w:sz w:val="28"/>
    </w:rPr>
  </w:style>
  <w:style w:type="paragraph" w:customStyle="1" w:styleId="affffc">
    <w:name w:val="封面正文"/>
    <w:rsid w:val="00683AC7"/>
    <w:pPr>
      <w:jc w:val="both"/>
    </w:pPr>
  </w:style>
  <w:style w:type="paragraph" w:customStyle="1" w:styleId="affffd">
    <w:name w:val="条文脚注"/>
    <w:basedOn w:val="afff1"/>
    <w:rsid w:val="00683AC7"/>
    <w:pPr>
      <w:ind w:leftChars="200" w:left="780" w:hangingChars="200" w:hanging="360"/>
      <w:jc w:val="both"/>
    </w:pPr>
    <w:rPr>
      <w:rFonts w:ascii="宋体"/>
    </w:rPr>
  </w:style>
  <w:style w:type="paragraph" w:customStyle="1" w:styleId="a6">
    <w:name w:val="附录图标题"/>
    <w:next w:val="affe"/>
    <w:rsid w:val="00683AC7"/>
    <w:pPr>
      <w:numPr>
        <w:numId w:val="12"/>
      </w:numPr>
      <w:tabs>
        <w:tab w:val="left" w:pos="360"/>
      </w:tabs>
      <w:jc w:val="center"/>
    </w:pPr>
    <w:rPr>
      <w:rFonts w:ascii="黑体" w:eastAsia="黑体"/>
      <w:sz w:val="21"/>
    </w:rPr>
  </w:style>
  <w:style w:type="paragraph" w:customStyle="1" w:styleId="affffe">
    <w:name w:val="目次、索引正文"/>
    <w:rsid w:val="00683AC7"/>
    <w:pPr>
      <w:spacing w:line="320" w:lineRule="exact"/>
      <w:jc w:val="both"/>
    </w:pPr>
    <w:rPr>
      <w:rFonts w:ascii="宋体"/>
      <w:sz w:val="21"/>
    </w:rPr>
  </w:style>
  <w:style w:type="paragraph" w:customStyle="1" w:styleId="afa">
    <w:name w:val="五级条标题"/>
    <w:basedOn w:val="af9"/>
    <w:next w:val="affe"/>
    <w:rsid w:val="00683AC7"/>
    <w:pPr>
      <w:numPr>
        <w:ilvl w:val="6"/>
      </w:numPr>
      <w:outlineLvl w:val="6"/>
    </w:pPr>
  </w:style>
  <w:style w:type="paragraph" w:customStyle="1" w:styleId="afffff">
    <w:name w:val="其他标准称谓"/>
    <w:rsid w:val="00683AC7"/>
    <w:pPr>
      <w:spacing w:line="0" w:lineRule="atLeast"/>
      <w:jc w:val="distribute"/>
    </w:pPr>
    <w:rPr>
      <w:rFonts w:ascii="黑体" w:eastAsia="黑体" w:hAnsi="宋体"/>
      <w:sz w:val="52"/>
    </w:rPr>
  </w:style>
  <w:style w:type="paragraph" w:customStyle="1" w:styleId="afffff0">
    <w:name w:val="文献分类号"/>
    <w:rsid w:val="00683AC7"/>
    <w:pPr>
      <w:framePr w:hSpace="180" w:vSpace="180" w:wrap="around" w:hAnchor="margin" w:y="1" w:anchorLock="1"/>
      <w:widowControl w:val="0"/>
      <w:textAlignment w:val="center"/>
    </w:pPr>
    <w:rPr>
      <w:rFonts w:eastAsia="黑体"/>
      <w:sz w:val="21"/>
    </w:rPr>
  </w:style>
  <w:style w:type="paragraph" w:customStyle="1" w:styleId="aa">
    <w:name w:val="正文图标题"/>
    <w:next w:val="affe"/>
    <w:rsid w:val="00683AC7"/>
    <w:pPr>
      <w:numPr>
        <w:numId w:val="13"/>
      </w:numPr>
      <w:jc w:val="center"/>
    </w:pPr>
    <w:rPr>
      <w:rFonts w:ascii="黑体" w:eastAsia="黑体"/>
      <w:sz w:val="21"/>
    </w:rPr>
  </w:style>
  <w:style w:type="paragraph" w:customStyle="1" w:styleId="afffff1">
    <w:name w:val="字母编号列项（一级）"/>
    <w:rsid w:val="00683AC7"/>
    <w:pPr>
      <w:ind w:leftChars="200" w:left="840" w:hangingChars="200" w:hanging="420"/>
      <w:jc w:val="both"/>
    </w:pPr>
    <w:rPr>
      <w:rFonts w:ascii="宋体"/>
      <w:sz w:val="21"/>
    </w:rPr>
  </w:style>
  <w:style w:type="paragraph" w:customStyle="1" w:styleId="afffff2">
    <w:name w:val="编号列项（三级）"/>
    <w:rsid w:val="00683AC7"/>
    <w:pPr>
      <w:ind w:leftChars="600" w:left="800" w:hangingChars="200" w:hanging="200"/>
    </w:pPr>
    <w:rPr>
      <w:rFonts w:ascii="宋体"/>
      <w:sz w:val="21"/>
    </w:rPr>
  </w:style>
  <w:style w:type="paragraph" w:customStyle="1" w:styleId="a5">
    <w:name w:val="列项·"/>
    <w:rsid w:val="00683AC7"/>
    <w:pPr>
      <w:numPr>
        <w:numId w:val="14"/>
      </w:numPr>
      <w:tabs>
        <w:tab w:val="clear" w:pos="560"/>
        <w:tab w:val="left" w:pos="840"/>
      </w:tabs>
      <w:ind w:leftChars="200" w:left="840" w:hangingChars="200" w:hanging="420"/>
      <w:jc w:val="both"/>
    </w:pPr>
    <w:rPr>
      <w:rFonts w:ascii="宋体"/>
      <w:sz w:val="21"/>
    </w:rPr>
  </w:style>
  <w:style w:type="paragraph" w:customStyle="1" w:styleId="a">
    <w:name w:val="一级无标题条"/>
    <w:basedOn w:val="afd"/>
    <w:rsid w:val="00683AC7"/>
    <w:pPr>
      <w:numPr>
        <w:ilvl w:val="2"/>
        <w:numId w:val="3"/>
      </w:numPr>
    </w:pPr>
  </w:style>
  <w:style w:type="paragraph" w:customStyle="1" w:styleId="CharCharCharCharCharCharCharCharChar">
    <w:name w:val="Char Char Char Char Char Char Char Char Char"/>
    <w:basedOn w:val="afd"/>
    <w:rsid w:val="00683AC7"/>
    <w:pPr>
      <w:widowControl/>
      <w:spacing w:after="160" w:line="240" w:lineRule="exact"/>
      <w:jc w:val="left"/>
    </w:pPr>
    <w:rPr>
      <w:rFonts w:ascii="Verdana" w:eastAsia="仿宋_GB2312" w:hAnsi="Verdana"/>
      <w:kern w:val="0"/>
      <w:sz w:val="24"/>
      <w:szCs w:val="20"/>
      <w:lang w:eastAsia="en-US"/>
    </w:rPr>
  </w:style>
  <w:style w:type="paragraph" w:customStyle="1" w:styleId="afffff3">
    <w:name w:val="其他发布日期"/>
    <w:basedOn w:val="affff1"/>
    <w:rsid w:val="00683AC7"/>
    <w:pPr>
      <w:framePr w:w="3997" w:h="471" w:hRule="exact" w:hSpace="0" w:vSpace="181" w:wrap="around" w:vAnchor="page" w:hAnchor="page" w:x="1419" w:y="14097"/>
    </w:pPr>
  </w:style>
  <w:style w:type="table" w:styleId="afffff4">
    <w:name w:val="Table Grid"/>
    <w:basedOn w:val="aff"/>
    <w:rsid w:val="00683AC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Date"/>
    <w:basedOn w:val="afd"/>
    <w:next w:val="afd"/>
    <w:link w:val="afffff6"/>
    <w:rsid w:val="000A042B"/>
    <w:pPr>
      <w:ind w:leftChars="2500" w:left="100"/>
    </w:pPr>
  </w:style>
  <w:style w:type="character" w:customStyle="1" w:styleId="afffff6">
    <w:name w:val="日期 字符"/>
    <w:link w:val="afffff5"/>
    <w:rsid w:val="000A042B"/>
    <w:rPr>
      <w:kern w:val="2"/>
      <w:sz w:val="21"/>
      <w:szCs w:val="24"/>
    </w:rPr>
  </w:style>
  <w:style w:type="character" w:styleId="afffff7">
    <w:name w:val="Placeholder Text"/>
    <w:basedOn w:val="afe"/>
    <w:uiPriority w:val="99"/>
    <w:unhideWhenUsed/>
    <w:rsid w:val="003B23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7CB79-15B4-46C5-876E-60B0510FB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tds2.dot</Template>
  <TotalTime>169</TotalTime>
  <Pages>15</Pages>
  <Words>1967</Words>
  <Characters>11217</Characters>
  <Application>Microsoft Office Word</Application>
  <DocSecurity>0</DocSecurity>
  <Lines>93</Lines>
  <Paragraphs>26</Paragraphs>
  <ScaleCrop>false</ScaleCrop>
  <Company>CNIS</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陈泽滨</dc:creator>
  <cp:lastModifiedBy>YY</cp:lastModifiedBy>
  <cp:revision>5</cp:revision>
  <cp:lastPrinted>2008-10-09T01:52:00Z</cp:lastPrinted>
  <dcterms:created xsi:type="dcterms:W3CDTF">2019-11-19T08:05:00Z</dcterms:created>
  <dcterms:modified xsi:type="dcterms:W3CDTF">2019-11-20T09:07:00Z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2052-11.1.0.8894</vt:lpwstr>
  </property>
</Properties>
</file>